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453F" w:rsidRDefault="007C5DA4" w:rsidP="00A21A08">
      <w:pPr>
        <w:spacing w:line="240" w:lineRule="auto"/>
        <w:rPr>
          <w:b/>
          <w:u w:val="single"/>
        </w:rPr>
      </w:pPr>
      <w:r>
        <w:rPr>
          <w:b/>
          <w:u w:val="single"/>
        </w:rPr>
        <w:t>Daily Bible thoughts 482: Wednesday 6</w:t>
      </w:r>
      <w:r w:rsidRPr="007C5DA4">
        <w:rPr>
          <w:b/>
          <w:u w:val="single"/>
          <w:vertAlign w:val="superscript"/>
        </w:rPr>
        <w:t>th</w:t>
      </w:r>
      <w:r>
        <w:rPr>
          <w:b/>
          <w:u w:val="single"/>
        </w:rPr>
        <w:t xml:space="preserve"> November 2013: 2 Chronicles 20:20-30</w:t>
      </w:r>
    </w:p>
    <w:p w:rsidR="007C5DA4" w:rsidRDefault="007C5DA4" w:rsidP="00A21A08">
      <w:pPr>
        <w:spacing w:line="240" w:lineRule="auto"/>
      </w:pPr>
      <w:r>
        <w:t xml:space="preserve">Paul writes in 2 Corinthians 10: 4: </w:t>
      </w:r>
      <w:r>
        <w:rPr>
          <w:b/>
          <w:i/>
        </w:rPr>
        <w:t>The weapons we fight with are not the weapons of the world. On the contrary, they have divine power to demolish strongholds.</w:t>
      </w:r>
      <w:r>
        <w:t xml:space="preserve"> In many places in the Bible we find that God wins great victories for His people as they trust and obey Him. Again and again He offers unusual strategies and weapons. Think, for example, of the marching around Jericho, and David’s stone and sling. This </w:t>
      </w:r>
      <w:r w:rsidR="00C25D0E">
        <w:t>chapter emphasises</w:t>
      </w:r>
      <w:r>
        <w:t xml:space="preserve"> God’</w:t>
      </w:r>
      <w:r w:rsidR="00C25D0E">
        <w:t xml:space="preserve">s triumph </w:t>
      </w:r>
      <w:r>
        <w:t>(and see both the external and internal repercussions</w:t>
      </w:r>
      <w:r w:rsidR="00C25D0E">
        <w:t xml:space="preserve"> of it</w:t>
      </w:r>
      <w:r>
        <w:t xml:space="preserve"> in verses 29, 30).</w:t>
      </w:r>
      <w:r w:rsidR="00C25D0E">
        <w:t xml:space="preserve">  Verses 24, 25 underline how overwhelming was God’s win. He does far more than we can ask or think. He works (and gives) abundantly, and does nothing by halves. No wonder this passage is full of praise, for the battle truly was the Lord’s. </w:t>
      </w:r>
      <w:proofErr w:type="gramStart"/>
      <w:r w:rsidR="00C25D0E">
        <w:t>Who would have thought that the ‘classified results’</w:t>
      </w:r>
      <w:r w:rsidR="004C63F1">
        <w:t xml:space="preserve"> would read like this</w:t>
      </w:r>
      <w:r w:rsidR="00A21A08">
        <w:t xml:space="preserve"> </w:t>
      </w:r>
      <w:r w:rsidR="004C63F1">
        <w:t>(22, 23)?</w:t>
      </w:r>
      <w:proofErr w:type="gramEnd"/>
      <w:r w:rsidR="00C25D0E">
        <w:t xml:space="preserve"> Jehoshaphat and his team turned up for the game; they ran out onto the pitch, and they ended up winners without kicking a ball. The ‘</w:t>
      </w:r>
      <w:r w:rsidR="006A1990">
        <w:t xml:space="preserve">Manager’ </w:t>
      </w:r>
      <w:bookmarkStart w:id="0" w:name="_GoBack"/>
      <w:bookmarkEnd w:id="0"/>
      <w:r w:rsidR="006A1990">
        <w:t>told</w:t>
      </w:r>
      <w:r w:rsidR="00C25D0E">
        <w:t xml:space="preserve"> them beforehand that it would be so!</w:t>
      </w:r>
    </w:p>
    <w:p w:rsidR="00C25D0E" w:rsidRDefault="00C25D0E" w:rsidP="00A21A08">
      <w:pPr>
        <w:spacing w:line="240" w:lineRule="auto"/>
      </w:pPr>
      <w:r>
        <w:t>You see their obedience to God’s Word here. The Lord had said that they would not need to fight and they made no plans to do so.</w:t>
      </w:r>
    </w:p>
    <w:p w:rsidR="00C25D0E" w:rsidRDefault="00C25D0E" w:rsidP="00A21A08">
      <w:pPr>
        <w:spacing w:line="240" w:lineRule="auto"/>
      </w:pPr>
      <w:r>
        <w:t xml:space="preserve">You also observe their faith in God’s Word (20). He had not specifically told them to put the choir at the head of the army, but to do so, after </w:t>
      </w:r>
      <w:r w:rsidR="004C63F1">
        <w:t>consultation</w:t>
      </w:r>
      <w:r>
        <w:t xml:space="preserve">, was a totally logical and practical response to what the Lord had said. If He was going to give them a mighty deliverance then to wholeheartedly praise Him </w:t>
      </w:r>
      <w:r w:rsidR="004C63F1">
        <w:t>was</w:t>
      </w:r>
      <w:r>
        <w:t xml:space="preserve"> totally appropriate, don’t you think?</w:t>
      </w:r>
    </w:p>
    <w:p w:rsidR="004C63F1" w:rsidRDefault="004C63F1" w:rsidP="00A21A08">
      <w:pPr>
        <w:spacing w:line="240" w:lineRule="auto"/>
      </w:pPr>
      <w:r>
        <w:t xml:space="preserve">This wonderful story illustrates a great Biblical principle, that praise brings the victory: </w:t>
      </w:r>
      <w:r>
        <w:rPr>
          <w:b/>
          <w:i/>
        </w:rPr>
        <w:t>As they began to sing and praise, the LORD set ambushes… (22).</w:t>
      </w:r>
      <w:r>
        <w:t xml:space="preserve"> You think of Paul and Silas, with backs beaten and bleeding, but singing hymns to God at midnight, and the release that came to them (Acts 16:25, 26). Also, it is interesting that in the account of Jonah, just before we read about God commanding the big fish to vomit Jonah onto dry land, the last words in his prayer were: </w:t>
      </w:r>
      <w:r>
        <w:rPr>
          <w:b/>
          <w:i/>
        </w:rPr>
        <w:t xml:space="preserve">But I, with a song of thanksgiving, will sacrifice to you. What I have vowed I will make good. Salvation comes from the LORD. (Jon.2:9, 10). </w:t>
      </w:r>
      <w:r>
        <w:t>Again and again praise precedes victory</w:t>
      </w:r>
      <w:r w:rsidR="006A1990">
        <w:rPr>
          <w:i/>
        </w:rPr>
        <w:t xml:space="preserve">. </w:t>
      </w:r>
      <w:r w:rsidR="006A1990">
        <w:t>I found myself wondering, earlier this morning, whether one reason why praying in tongues is so powerful, might be because there’s a lot of praise in there? Obviously, we don’t know what we are saying, but this is a gift of the Holy Spirit, and the Spirit has come to glorify Christ, so no doubt much praise is being offered in tongues speaking.</w:t>
      </w:r>
    </w:p>
    <w:p w:rsidR="006A1990" w:rsidRDefault="006A1990" w:rsidP="00A21A08">
      <w:pPr>
        <w:spacing w:line="240" w:lineRule="auto"/>
      </w:pPr>
      <w:r>
        <w:t>Perhaps this very day you are facing something too big for you. It looms ominously over you. It’s counter-intuitive, I know, but sing in the face of it. Sing your praises to God, knowing that the battle is actually His, and watch what He does. Even if your situation doesn’t change, you will be different on the inside, and that may be the greatest change required.</w:t>
      </w:r>
    </w:p>
    <w:p w:rsidR="006A1990" w:rsidRPr="006A1990" w:rsidRDefault="006A1990" w:rsidP="00A21A08">
      <w:pPr>
        <w:spacing w:line="240" w:lineRule="auto"/>
        <w:rPr>
          <w:i/>
        </w:rPr>
      </w:pPr>
      <w:r>
        <w:rPr>
          <w:b/>
          <w:i/>
        </w:rPr>
        <w:t xml:space="preserve">Prayer: </w:t>
      </w:r>
      <w:r>
        <w:rPr>
          <w:i/>
        </w:rPr>
        <w:t>Lord I choose to praise you in my midnight hour, and I thank you that you cause chains to break and fall to the ground. I choose to praise you this day for you are worthy.</w:t>
      </w:r>
    </w:p>
    <w:sectPr w:rsidR="006A1990" w:rsidRPr="006A1990" w:rsidSect="006A2E1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C5DA4"/>
    <w:rsid w:val="001E453F"/>
    <w:rsid w:val="004C63F1"/>
    <w:rsid w:val="006A1990"/>
    <w:rsid w:val="006A2E15"/>
    <w:rsid w:val="007C5DA4"/>
    <w:rsid w:val="00A21A08"/>
    <w:rsid w:val="00C25D0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E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470</Words>
  <Characters>2681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2013-11-06T08:26:00Z</dcterms:created>
  <dcterms:modified xsi:type="dcterms:W3CDTF">2013-11-06T09:15:00Z</dcterms:modified>
</cp:coreProperties>
</file>