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90E" w:rsidRDefault="001479C0" w:rsidP="00CC051F">
      <w:pPr>
        <w:spacing w:line="240" w:lineRule="auto"/>
        <w:rPr>
          <w:b/>
          <w:u w:val="single"/>
        </w:rPr>
      </w:pPr>
      <w:r>
        <w:rPr>
          <w:b/>
          <w:u w:val="single"/>
        </w:rPr>
        <w:t>Daily Bible thoughts 468: Thursday 17</w:t>
      </w:r>
      <w:r w:rsidRPr="001479C0">
        <w:rPr>
          <w:b/>
          <w:u w:val="single"/>
          <w:vertAlign w:val="superscript"/>
        </w:rPr>
        <w:t>th</w:t>
      </w:r>
      <w:r>
        <w:rPr>
          <w:b/>
          <w:u w:val="single"/>
        </w:rPr>
        <w:t xml:space="preserve"> October 2013: 1 Corinthians 14: 26 –</w:t>
      </w:r>
      <w:r w:rsidR="00657D21">
        <w:rPr>
          <w:b/>
          <w:u w:val="single"/>
        </w:rPr>
        <w:t xml:space="preserve"> 33</w:t>
      </w:r>
    </w:p>
    <w:p w:rsidR="001479C0" w:rsidRDefault="001479C0" w:rsidP="00CC051F">
      <w:pPr>
        <w:spacing w:line="240" w:lineRule="auto"/>
      </w:pPr>
      <w:r>
        <w:t xml:space="preserve">We believe in ‘the priesthood of all believers’: that everyone </w:t>
      </w:r>
      <w:r>
        <w:rPr>
          <w:b/>
          <w:i/>
        </w:rPr>
        <w:t xml:space="preserve">has </w:t>
      </w:r>
      <w:r>
        <w:t>something to contribute for the common good (26). We believe in every member ministry.</w:t>
      </w:r>
      <w:r w:rsidR="00F56060">
        <w:t xml:space="preserve"> The teaching of the Bible causes us to think in this way.</w:t>
      </w:r>
      <w:r w:rsidR="00CC051F">
        <w:t xml:space="preserve"> </w:t>
      </w:r>
      <w:r>
        <w:t>When David Watson was Rector of St. Michael Le-</w:t>
      </w:r>
      <w:proofErr w:type="spellStart"/>
      <w:r>
        <w:t>Belfrey</w:t>
      </w:r>
      <w:proofErr w:type="spellEnd"/>
      <w:r>
        <w:t xml:space="preserve">, in York, and one of the most prominent Christian leaders of his time, he told his congregation, ‘‘If people come in here and ask who the minister is, say, ‘We all are’.’’ As we go out into the world each day, let us do so like Peter and John, giving what we </w:t>
      </w:r>
      <w:r>
        <w:rPr>
          <w:b/>
          <w:i/>
        </w:rPr>
        <w:t>have. Silver or gold I do not have, but what I have I give you</w:t>
      </w:r>
      <w:r w:rsidR="003123E4">
        <w:rPr>
          <w:b/>
          <w:i/>
        </w:rPr>
        <w:t xml:space="preserve">. </w:t>
      </w:r>
      <w:proofErr w:type="gramStart"/>
      <w:r w:rsidR="003123E4">
        <w:rPr>
          <w:b/>
          <w:i/>
        </w:rPr>
        <w:t>Acts 3:6.</w:t>
      </w:r>
      <w:proofErr w:type="gramEnd"/>
      <w:r w:rsidR="003123E4">
        <w:rPr>
          <w:b/>
          <w:i/>
        </w:rPr>
        <w:t xml:space="preserve"> </w:t>
      </w:r>
      <w:r w:rsidR="003123E4">
        <w:t>It’s good to know what you don’t have, so that you are not self-deluded about your gifts, but it is also vital to know what you do have, because it is to be planted, invested, given away.</w:t>
      </w:r>
      <w:r w:rsidR="00F56060">
        <w:t xml:space="preserve"> There is to be a harvest from it.</w:t>
      </w:r>
      <w:r w:rsidR="003123E4">
        <w:t xml:space="preserve"> In some way we are called to make the world different and better to how we found it. On top of this, when we gather as a church, let’s bring what we </w:t>
      </w:r>
      <w:r w:rsidR="003123E4" w:rsidRPr="003123E4">
        <w:rPr>
          <w:b/>
          <w:i/>
        </w:rPr>
        <w:t>have</w:t>
      </w:r>
      <w:r w:rsidR="003123E4">
        <w:rPr>
          <w:b/>
          <w:i/>
        </w:rPr>
        <w:t xml:space="preserve">. </w:t>
      </w:r>
      <w:r w:rsidR="003123E4">
        <w:t>(I don’t think Paul is saying that these are the only gifts there are</w:t>
      </w:r>
      <w:r w:rsidR="00F56060">
        <w:t xml:space="preserve"> by the way</w:t>
      </w:r>
      <w:r w:rsidR="003123E4">
        <w:t xml:space="preserve">. They are just a sample from a much larger list of possibilities. But whatever gifts we have are to be employed for the good of the church and not for the display of our talent. We are builders with God on the construction site of His </w:t>
      </w:r>
      <w:r w:rsidR="003123E4">
        <w:rPr>
          <w:b/>
          <w:i/>
        </w:rPr>
        <w:t>holy temple (Eph.2:21).</w:t>
      </w:r>
      <w:r w:rsidR="003123E4">
        <w:t xml:space="preserve">I also believe that verse 26 implies heart preparation before the services; that we don’t just rollout of bed, down the aisle and into a convenient pew. If we expect the preacher to prepare, and the worship leader(s), why would we not expect this of ourselves, as we are all </w:t>
      </w:r>
      <w:r w:rsidR="00F56060">
        <w:t>ministers?</w:t>
      </w:r>
      <w:r w:rsidR="003123E4">
        <w:t>)</w:t>
      </w:r>
    </w:p>
    <w:p w:rsidR="00EF2381" w:rsidRDefault="00EF2381" w:rsidP="00CC051F">
      <w:pPr>
        <w:spacing w:line="240" w:lineRule="auto"/>
      </w:pPr>
      <w:r>
        <w:t>It is clear that any tongues speaking in a church service should be done in an orderly way. There should be two, or thre</w:t>
      </w:r>
      <w:r w:rsidR="00F56060">
        <w:t xml:space="preserve">e </w:t>
      </w:r>
      <w:r w:rsidR="00F56060" w:rsidRPr="00F56060">
        <w:rPr>
          <w:b/>
          <w:i/>
        </w:rPr>
        <w:t xml:space="preserve">at </w:t>
      </w:r>
      <w:r w:rsidR="00F56060">
        <w:rPr>
          <w:b/>
          <w:i/>
        </w:rPr>
        <w:t>the</w:t>
      </w:r>
      <w:r>
        <w:rPr>
          <w:b/>
          <w:i/>
        </w:rPr>
        <w:t xml:space="preserve"> most (27). </w:t>
      </w:r>
      <w:r>
        <w:t>The tongue must be interpreted. In the light of (26), we can say that the church won’t be strengthened if there is no understanding of what is being said to God (or by God even). See verse 18.</w:t>
      </w:r>
      <w:r w:rsidR="00F56060">
        <w:t xml:space="preserve"> So the implication is you should</w:t>
      </w:r>
      <w:r>
        <w:t xml:space="preserve"> remain silent (</w:t>
      </w:r>
      <w:r>
        <w:rPr>
          <w:b/>
          <w:i/>
        </w:rPr>
        <w:t>keep quiet</w:t>
      </w:r>
      <w:r>
        <w:t>) unless you know someone with the gift of interpretation is present.  However, someone who has the gift of tongues is permitted to speak quietly, under their breath in prayer</w:t>
      </w:r>
      <w:r w:rsidR="00F56060">
        <w:t>.</w:t>
      </w:r>
      <w:r>
        <w:t xml:space="preserve"> That is my understanding of the second part of (28).</w:t>
      </w:r>
    </w:p>
    <w:p w:rsidR="00EF2381" w:rsidRDefault="00EF2381" w:rsidP="00CC051F">
      <w:pPr>
        <w:spacing w:line="240" w:lineRule="auto"/>
      </w:pPr>
      <w:r>
        <w:t xml:space="preserve">There should be a similar order in terms of prophecy (29-32). In all that Paul is writing in this passage about the gifts of the Spirit, there is the underlying conviction that there is a God given order for church life (33). We are to conduct ourselves in a seemly and </w:t>
      </w:r>
      <w:r w:rsidR="00F56060">
        <w:t>orderly</w:t>
      </w:r>
      <w:r>
        <w:t xml:space="preserve"> fashion, so that there may b</w:t>
      </w:r>
      <w:r w:rsidR="00F56060">
        <w:t xml:space="preserve">e an understanding people and a church growing in strength. We are also </w:t>
      </w:r>
      <w:proofErr w:type="gramStart"/>
      <w:r w:rsidR="00F56060">
        <w:rPr>
          <w:b/>
          <w:i/>
        </w:rPr>
        <w:t>weigh</w:t>
      </w:r>
      <w:proofErr w:type="gramEnd"/>
      <w:r w:rsidR="00F56060">
        <w:rPr>
          <w:b/>
          <w:i/>
        </w:rPr>
        <w:t xml:space="preserve"> carefully (29) </w:t>
      </w:r>
      <w:r w:rsidR="00F56060">
        <w:t xml:space="preserve">what is said. Measure it against Holy Scripture. Just because someone prefaces their </w:t>
      </w:r>
      <w:r w:rsidR="00657D21">
        <w:t>oration</w:t>
      </w:r>
      <w:r w:rsidR="00F56060">
        <w:t xml:space="preserve"> with ‘Thus says the Lord’ doesn’t mean it is.</w:t>
      </w:r>
      <w:r w:rsidR="00657D21">
        <w:t xml:space="preserve"> There’s a pressing need for discernment. Let’s not be gullible. Those who use the gift of prophecy should be considerate, sensitive to others, and willing to make way for another person to speak. Only one individual should speak at a time.</w:t>
      </w:r>
      <w:r w:rsidR="00F56060">
        <w:t xml:space="preserve"> </w:t>
      </w:r>
      <w:r w:rsidR="00657D21">
        <w:t xml:space="preserve"> T</w:t>
      </w:r>
      <w:r w:rsidR="00F56060">
        <w:t>he Spirit filled life is not one in which we are overtaken and lose control. Self-control is one of the ‘flavours’ of the fruit of the Spirit (Gal.5:22). It should be seen growing on the branches of our lives. People should be able to ‘sample’ it in our company. This delicious frui</w:t>
      </w:r>
      <w:r w:rsidR="00657D21">
        <w:t xml:space="preserve">t has not always been tasted in </w:t>
      </w:r>
      <w:r w:rsidR="00F56060">
        <w:t>Pentecostal/</w:t>
      </w:r>
      <w:r w:rsidR="00CC051F">
        <w:t xml:space="preserve"> </w:t>
      </w:r>
      <w:r w:rsidR="00F56060">
        <w:t>Charismatic set-ups. There is no innate virtue in being whacky!</w:t>
      </w:r>
    </w:p>
    <w:p w:rsidR="00657D21" w:rsidRPr="00657D21" w:rsidRDefault="00657D21" w:rsidP="00CC051F">
      <w:pPr>
        <w:spacing w:line="240" w:lineRule="auto"/>
        <w:rPr>
          <w:i/>
        </w:rPr>
      </w:pPr>
      <w:r>
        <w:rPr>
          <w:b/>
          <w:i/>
        </w:rPr>
        <w:t xml:space="preserve">Prayer: </w:t>
      </w:r>
      <w:r>
        <w:rPr>
          <w:i/>
        </w:rPr>
        <w:t>Lord God, all that I have is from you. Help me to give what I have to serve others and build</w:t>
      </w:r>
      <w:bookmarkStart w:id="0" w:name="_GoBack"/>
      <w:bookmarkEnd w:id="0"/>
      <w:r>
        <w:rPr>
          <w:i/>
        </w:rPr>
        <w:t xml:space="preserve"> up your church.</w:t>
      </w:r>
    </w:p>
    <w:sectPr w:rsidR="00657D21" w:rsidRPr="00657D21" w:rsidSect="00C07AF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479C0"/>
    <w:rsid w:val="001479C0"/>
    <w:rsid w:val="003123E4"/>
    <w:rsid w:val="00657D21"/>
    <w:rsid w:val="00C07AFD"/>
    <w:rsid w:val="00CC051F"/>
    <w:rsid w:val="00D4490E"/>
    <w:rsid w:val="00EF2381"/>
    <w:rsid w:val="00F5606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7A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536</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2013-10-17T07:11:00Z</dcterms:created>
  <dcterms:modified xsi:type="dcterms:W3CDTF">2013-10-17T08:05:00Z</dcterms:modified>
</cp:coreProperties>
</file>