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7378" w:rsidRDefault="004E2763" w:rsidP="00BF5F09">
      <w:pPr>
        <w:spacing w:line="240" w:lineRule="auto"/>
        <w:rPr>
          <w:b/>
          <w:u w:val="single"/>
        </w:rPr>
      </w:pPr>
      <w:r>
        <w:rPr>
          <w:b/>
          <w:u w:val="single"/>
        </w:rPr>
        <w:t>Daily Bible thoughts 422: Tuesday 13</w:t>
      </w:r>
      <w:r w:rsidRPr="004E2763">
        <w:rPr>
          <w:b/>
          <w:u w:val="single"/>
          <w:vertAlign w:val="superscript"/>
        </w:rPr>
        <w:t>th</w:t>
      </w:r>
      <w:r>
        <w:rPr>
          <w:b/>
          <w:u w:val="single"/>
        </w:rPr>
        <w:t xml:space="preserve"> August 2013: 1 Corinthians 10:14-22</w:t>
      </w:r>
    </w:p>
    <w:p w:rsidR="004E2763" w:rsidRDefault="004E2763" w:rsidP="00BF5F09">
      <w:pPr>
        <w:spacing w:line="240" w:lineRule="auto"/>
        <w:rPr>
          <w:i/>
        </w:rPr>
      </w:pPr>
      <w:r>
        <w:rPr>
          <w:i/>
        </w:rPr>
        <w:t>When you flee from temptation, be sure you do not leave a forwarding address behind.</w:t>
      </w:r>
    </w:p>
    <w:p w:rsidR="004E2763" w:rsidRDefault="004E2763" w:rsidP="00BF5F09">
      <w:pPr>
        <w:spacing w:line="240" w:lineRule="auto"/>
      </w:pPr>
      <w:r>
        <w:t>Let’s start by looking back to verse 13. One way out of temptation is to run from it. Show it a clean pair of heels. Put distance between you and it. There are things to run f</w:t>
      </w:r>
      <w:r w:rsidR="00FC639D">
        <w:t>rom, and idolatry falls into that category</w:t>
      </w:r>
      <w:r>
        <w:t>. This verse takes us back to the first commandment (Ex.20:3-5). It also is in step with the final exhortation in 1 John (1 Jn.5:21). This is still highly relevant today. As one preacher said, ‘We still have the Baals. There’s footbaal, and there are automobaals…and so on.’ He was making the point that anyth</w:t>
      </w:r>
      <w:r w:rsidR="00087D5C">
        <w:t xml:space="preserve">ing can become a </w:t>
      </w:r>
      <w:proofErr w:type="gramStart"/>
      <w:r w:rsidR="00087D5C">
        <w:t>god,</w:t>
      </w:r>
      <w:proofErr w:type="gramEnd"/>
      <w:r w:rsidR="00087D5C">
        <w:t xml:space="preserve"> or anyone if we allow it/them to.</w:t>
      </w:r>
    </w:p>
    <w:p w:rsidR="004E2763" w:rsidRDefault="004E2763" w:rsidP="00BF5F09">
      <w:pPr>
        <w:spacing w:line="240" w:lineRule="auto"/>
      </w:pPr>
      <w:r>
        <w:t>Communion is highly significant</w:t>
      </w:r>
      <w:r w:rsidR="005425CA">
        <w:t xml:space="preserve"> (16, 17)</w:t>
      </w:r>
      <w:r>
        <w:t>. Without getting into the extremes of transubstantiation etc</w:t>
      </w:r>
      <w:bookmarkStart w:id="0" w:name="_GoBack"/>
      <w:bookmarkEnd w:id="0"/>
      <w:r>
        <w:t>, I would want to argue that it is more than just a memorial meal, as important as that</w:t>
      </w:r>
      <w:r w:rsidR="00FC639D">
        <w:t xml:space="preserve"> remembering</w:t>
      </w:r>
      <w:r>
        <w:t xml:space="preserve"> is. Each time we hold the Lord’s Supper, we in some mysterious way participate afresh in Christ’s death. We meet Jesus in it, feed on Him </w:t>
      </w:r>
      <w:r w:rsidR="005425CA">
        <w:t xml:space="preserve">by faith and receive His life. </w:t>
      </w:r>
      <w:r>
        <w:t>We are also reminded in verse 17 that during Communion the bread is broken into small pieces so that each one present can eat it. But all those pieces come from one loaf</w:t>
      </w:r>
      <w:r w:rsidR="005425CA">
        <w:t>. So, too, we individual Christians are one body in Christ.</w:t>
      </w:r>
    </w:p>
    <w:p w:rsidR="005425CA" w:rsidRDefault="005425CA" w:rsidP="00BF5F09">
      <w:pPr>
        <w:spacing w:line="240" w:lineRule="auto"/>
      </w:pPr>
      <w:r>
        <w:t>Paul’s argument in this passage would seem to be, ‘Look, when you have the Lord’s Supper you meet Jesus in a real way. If you go to meals in Pagan temples you will be encountering demons. You will be entering into fellowship with them. So don’t do it. Run from such activity (21). It is incompatible with going to church and regularly taking communion</w:t>
      </w:r>
      <w:r w:rsidR="00FC639D">
        <w:t>. You can’t have it both ways.’</w:t>
      </w:r>
    </w:p>
    <w:p w:rsidR="005425CA" w:rsidRDefault="005425CA" w:rsidP="00BF5F09">
      <w:pPr>
        <w:spacing w:line="240" w:lineRule="auto"/>
      </w:pPr>
      <w:r>
        <w:t xml:space="preserve">When the Jews offered sacrifices, both people and priests used to eat the meat of the sacrificed animal (Lev.7:15-16; 10:12-14). They were participating </w:t>
      </w:r>
      <w:r>
        <w:rPr>
          <w:b/>
          <w:i/>
        </w:rPr>
        <w:t>in the altar</w:t>
      </w:r>
      <w:r>
        <w:t xml:space="preserve">; they were sharing in the meat sacrificed there. Paul’s point is that when the </w:t>
      </w:r>
      <w:proofErr w:type="gramStart"/>
      <w:r>
        <w:t>Corinthians</w:t>
      </w:r>
      <w:proofErr w:type="gramEnd"/>
      <w:r>
        <w:t xml:space="preserve"> eat at an idol temple, they are sharing and having fellowship with evil spirits (20). Idols are nothing. That’s true. But demons are something. When you worship an idol you </w:t>
      </w:r>
      <w:r w:rsidR="00FC639D">
        <w:t>worship a demon (Deut.32:17).</w:t>
      </w:r>
    </w:p>
    <w:p w:rsidR="00FC639D" w:rsidRDefault="00FC639D" w:rsidP="00BF5F09">
      <w:pPr>
        <w:spacing w:line="240" w:lineRule="auto"/>
      </w:pPr>
      <w:r>
        <w:t>So, to be an idolatrous Christian is to be an adulterous one (22) and we will provoke the Lord’s jealousy (Ex.20:5). Our supreme loyalty belongs to our Heavenly Bridegroom, not to any flighty heathen god.</w:t>
      </w:r>
    </w:p>
    <w:p w:rsidR="00FC639D" w:rsidRPr="00FC639D" w:rsidRDefault="00FC639D" w:rsidP="00BF5F09">
      <w:pPr>
        <w:spacing w:line="240" w:lineRule="auto"/>
        <w:rPr>
          <w:i/>
        </w:rPr>
      </w:pPr>
      <w:r>
        <w:rPr>
          <w:b/>
          <w:i/>
        </w:rPr>
        <w:t xml:space="preserve">Prayer: </w:t>
      </w:r>
      <w:r>
        <w:rPr>
          <w:i/>
        </w:rPr>
        <w:t>Lord, I know there are things I should run from. Help me to always be aware of what they are, and keep me from loitering when I should be fleeing.</w:t>
      </w:r>
    </w:p>
    <w:sectPr w:rsidR="00FC639D" w:rsidRPr="00FC639D" w:rsidSect="00FF3F9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E2763"/>
    <w:rsid w:val="00087D5C"/>
    <w:rsid w:val="001E004E"/>
    <w:rsid w:val="00364AB8"/>
    <w:rsid w:val="004E2763"/>
    <w:rsid w:val="005425CA"/>
    <w:rsid w:val="00BE7378"/>
    <w:rsid w:val="00BF5F09"/>
    <w:rsid w:val="00FC639D"/>
    <w:rsid w:val="00FF3F9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3F9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379</Words>
  <Characters>2165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5</cp:revision>
  <dcterms:created xsi:type="dcterms:W3CDTF">2013-07-31T07:11:00Z</dcterms:created>
  <dcterms:modified xsi:type="dcterms:W3CDTF">2013-08-13T07:22:00Z</dcterms:modified>
</cp:coreProperties>
</file>