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0E54" w:rsidRDefault="00082E44" w:rsidP="00396E6E">
      <w:pPr>
        <w:spacing w:line="240" w:lineRule="auto"/>
        <w:rPr>
          <w:b/>
          <w:u w:val="single"/>
        </w:rPr>
      </w:pPr>
      <w:r w:rsidRPr="00082E44">
        <w:rPr>
          <w:b/>
          <w:u w:val="single"/>
        </w:rPr>
        <w:t>Daily Bible thoughts 418: Wednesday 7th August 2013:  2 Chronicles</w:t>
      </w:r>
      <w:r>
        <w:rPr>
          <w:b/>
          <w:u w:val="single"/>
        </w:rPr>
        <w:t xml:space="preserve"> 6: 22 </w:t>
      </w:r>
      <w:r w:rsidR="008F23DE">
        <w:rPr>
          <w:b/>
          <w:u w:val="single"/>
        </w:rPr>
        <w:t>– 27</w:t>
      </w:r>
    </w:p>
    <w:p w:rsidR="008F23DE" w:rsidRDefault="008F23DE" w:rsidP="00396E6E">
      <w:pPr>
        <w:spacing w:line="240" w:lineRule="auto"/>
      </w:pPr>
      <w:r>
        <w:t>Solomon is continuing to pray about the prayer life of the temple. A couple of very interesting points come out here:</w:t>
      </w:r>
    </w:p>
    <w:p w:rsidR="008F23DE" w:rsidRDefault="008F23DE" w:rsidP="00396E6E">
      <w:pPr>
        <w:pStyle w:val="ListParagraph"/>
        <w:numPr>
          <w:ilvl w:val="0"/>
          <w:numId w:val="1"/>
        </w:numPr>
        <w:spacing w:line="240" w:lineRule="auto"/>
      </w:pPr>
      <w:r>
        <w:t xml:space="preserve">You can trust God with your vindication (22, 23). Jesus is the supreme example of this (1 Peter 2:21-23.) God knows the truth about the situation and He will take care of it. Seek vindication not revenge. I have just finished reading the wonderful story of Pastor His by Geraldine Taylor. Towards the end of the book the author tells how the Chinese church got to a place </w:t>
      </w:r>
      <w:r w:rsidR="00325A84">
        <w:t>where they did not go to law to</w:t>
      </w:r>
      <w:r>
        <w:t xml:space="preserve"> fight for their rights when they were persecuted. Instead, they entrusted their case to the Judge of all the earth who will always do what is right. It took them a long time to get to the point where th</w:t>
      </w:r>
      <w:r w:rsidR="00325A84">
        <w:t xml:space="preserve">ey could do this; not least </w:t>
      </w:r>
      <w:proofErr w:type="spellStart"/>
      <w:r w:rsidR="00325A84">
        <w:t>Hsi</w:t>
      </w:r>
      <w:proofErr w:type="spellEnd"/>
      <w:r w:rsidR="00325A84">
        <w:t xml:space="preserve"> </w:t>
      </w:r>
      <w:r>
        <w:t>himself. But when they did, they proved God in remarkable ways. He is alive; He is real and He acts on behalf of those who trust in Him.</w:t>
      </w:r>
      <w:r w:rsidR="00C57BA0">
        <w:t xml:space="preserve"> You know that saying, ‘Don’t get mad, get even!’? Here is an even better way: get on your knees and t</w:t>
      </w:r>
      <w:r w:rsidR="00325A84">
        <w:t>ake your case to a higher court!</w:t>
      </w:r>
    </w:p>
    <w:p w:rsidR="005602C8" w:rsidRDefault="005602C8" w:rsidP="005602C8">
      <w:pPr>
        <w:pStyle w:val="ListParagraph"/>
      </w:pPr>
    </w:p>
    <w:p w:rsidR="005F3B0D" w:rsidRDefault="005F3B0D" w:rsidP="00396E6E">
      <w:pPr>
        <w:pStyle w:val="ListParagraph"/>
        <w:numPr>
          <w:ilvl w:val="0"/>
          <w:numId w:val="1"/>
        </w:numPr>
        <w:spacing w:line="240" w:lineRule="auto"/>
      </w:pPr>
      <w:r>
        <w:t>Sin has consequences. (See also 26, 27). It can be forgiven, but it can lead to some nasty repercussions. In this section of the prayer, Solomon shows a prophetic view of the future based on Scripture. We have already seen yesterday his acute awareness of being a sinful leader of a sinful people. He knows that they will sin and that sin will have consequences. A pastor came to speak at my home church in Wigan when I was a boy. He preached powerfully about the story of David and Bathsheba. His message was that sin can be forgiven, but we may have to live with terrible and unwanted consequences. After the message he made an appeal, and one man stood. It was a courageous thing to do. We regarded him as one of the godliest men in the church. He wasn’t admitting to doing a David-like t</w:t>
      </w:r>
      <w:r w:rsidR="00325A84">
        <w:t>hing, but he had been profoundly</w:t>
      </w:r>
      <w:bookmarkStart w:id="0" w:name="_GoBack"/>
      <w:bookmarkEnd w:id="0"/>
      <w:r>
        <w:t xml:space="preserve"> impacted by the message. He came over to me at the end of the service and said, ‘Every man in here should have been on his feet tonight!’ But it is true that God is a forgiving God for those who truly repent. Solomon envisages that beyond the sin there will be repentance, brought on by the consequences. He anticipates forgiveness and restoration</w:t>
      </w:r>
      <w:r w:rsidR="00C57BA0">
        <w:t xml:space="preserve"> in that situation. However, also note that repentance means to ‘turn’. It contains within it the very idea of change; that from this moment on things will be different. Real repentance contains within it the intention to ‘Go straight’. Forget any attitude of going to confession so that you can indulge in another week of sin and then go to confession…</w:t>
      </w:r>
      <w:r w:rsidR="00366A10">
        <w:t xml:space="preserve"> </w:t>
      </w:r>
      <w:r w:rsidR="00C57BA0">
        <w:t xml:space="preserve">and so on ad infinitum. It’s been suggested that the words: </w:t>
      </w:r>
      <w:r w:rsidR="00C57BA0">
        <w:rPr>
          <w:b/>
          <w:i/>
        </w:rPr>
        <w:t xml:space="preserve">Teach them the right way to live </w:t>
      </w:r>
      <w:r w:rsidR="00C57BA0">
        <w:t>may have been in Elijah’s heart when he prayed earnestly that it might not rain, and it didn’t for three and a half years (James 5:17)). Perhaps he felt that there was no other way for the people to be brought to their senses.</w:t>
      </w:r>
    </w:p>
    <w:p w:rsidR="00C57BA0" w:rsidRPr="00C57BA0" w:rsidRDefault="00C57BA0" w:rsidP="00396E6E">
      <w:pPr>
        <w:spacing w:line="240" w:lineRule="auto"/>
        <w:rPr>
          <w:i/>
        </w:rPr>
      </w:pPr>
      <w:r>
        <w:rPr>
          <w:b/>
          <w:i/>
        </w:rPr>
        <w:t xml:space="preserve">Prayer: </w:t>
      </w:r>
      <w:r>
        <w:rPr>
          <w:i/>
        </w:rPr>
        <w:t>Thank you for your wonderful grace and mercy in my life Lord. I don’t want to ever abuse it. Being forgiven much, let me love much, and show it in hating sin and speedily turning from it. Thank you that if I do sin, I have an advocate with the Father.</w:t>
      </w:r>
    </w:p>
    <w:sectPr w:rsidR="00C57BA0" w:rsidRPr="00C57BA0" w:rsidSect="00691B4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1021CF"/>
    <w:multiLevelType w:val="hybridMultilevel"/>
    <w:tmpl w:val="907EC2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82E44"/>
    <w:rsid w:val="00082E44"/>
    <w:rsid w:val="000F0E54"/>
    <w:rsid w:val="00325A84"/>
    <w:rsid w:val="00366A10"/>
    <w:rsid w:val="00396E6E"/>
    <w:rsid w:val="005602C8"/>
    <w:rsid w:val="005F3B0D"/>
    <w:rsid w:val="00691B4F"/>
    <w:rsid w:val="008F23DE"/>
    <w:rsid w:val="00C57BA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B4F"/>
  </w:style>
  <w:style w:type="paragraph" w:styleId="Heading2">
    <w:name w:val="heading 2"/>
    <w:basedOn w:val="Normal"/>
    <w:next w:val="Normal"/>
    <w:link w:val="Heading2Char"/>
    <w:uiPriority w:val="9"/>
    <w:unhideWhenUsed/>
    <w:qFormat/>
    <w:rsid w:val="00082E4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82E4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8F23D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082E4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82E4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8F23D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479</Words>
  <Characters>2732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7</cp:revision>
  <dcterms:created xsi:type="dcterms:W3CDTF">2013-07-30T05:12:00Z</dcterms:created>
  <dcterms:modified xsi:type="dcterms:W3CDTF">2013-08-05T13:03:00Z</dcterms:modified>
</cp:coreProperties>
</file>