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5A6D" w:rsidRDefault="00C056B6" w:rsidP="000B5E8C">
      <w:pPr>
        <w:spacing w:line="240" w:lineRule="auto"/>
        <w:rPr>
          <w:b/>
          <w:u w:val="single"/>
        </w:rPr>
      </w:pPr>
      <w:r>
        <w:rPr>
          <w:b/>
          <w:u w:val="single"/>
        </w:rPr>
        <w:t>Daily Bible thoughts 416: Monday 5</w:t>
      </w:r>
      <w:r w:rsidRPr="00C056B6">
        <w:rPr>
          <w:b/>
          <w:u w:val="single"/>
          <w:vertAlign w:val="superscript"/>
        </w:rPr>
        <w:t>th</w:t>
      </w:r>
      <w:r>
        <w:rPr>
          <w:b/>
          <w:u w:val="single"/>
        </w:rPr>
        <w:t xml:space="preserve"> August 2013: 1 Chronicles 6:12 –</w:t>
      </w:r>
      <w:r w:rsidR="00B80F8C">
        <w:rPr>
          <w:b/>
          <w:u w:val="single"/>
        </w:rPr>
        <w:t>17</w:t>
      </w:r>
    </w:p>
    <w:p w:rsidR="00C056B6" w:rsidRDefault="00C056B6" w:rsidP="000B5E8C">
      <w:pPr>
        <w:spacing w:line="240" w:lineRule="auto"/>
      </w:pPr>
      <w:r>
        <w:t>Last time we saw Solomon leading his people in praise. Here we find him leading in prayer. It is important that leaders should be good examples of both (an</w:t>
      </w:r>
      <w:r w:rsidR="00B80F8C">
        <w:t>d not just when eyes are upon them</w:t>
      </w:r>
      <w:r>
        <w:t xml:space="preserve">. </w:t>
      </w:r>
      <w:r>
        <w:rPr>
          <w:i/>
        </w:rPr>
        <w:t xml:space="preserve">Character is what you are in the dark. </w:t>
      </w:r>
      <w:r>
        <w:t>Authenticity involves being a good example in secret</w:t>
      </w:r>
      <w:r w:rsidR="000B5E8C">
        <w:t>)</w:t>
      </w:r>
      <w:r>
        <w:t>.</w:t>
      </w:r>
      <w:r w:rsidR="00F7696F">
        <w:t xml:space="preserve"> But eyes are on you if you’re in leadership:</w:t>
      </w:r>
      <w:r w:rsidR="000B5E8C">
        <w:t xml:space="preserve"> </w:t>
      </w:r>
      <w:r w:rsidR="00F7696F">
        <w:rPr>
          <w:b/>
          <w:i/>
        </w:rPr>
        <w:t>…in front of the whole assembly…</w:t>
      </w:r>
      <w:r w:rsidR="000B5E8C">
        <w:rPr>
          <w:b/>
          <w:i/>
        </w:rPr>
        <w:t xml:space="preserve"> </w:t>
      </w:r>
      <w:r w:rsidR="00F7696F">
        <w:rPr>
          <w:b/>
          <w:i/>
        </w:rPr>
        <w:t>before the whole assembly… (12,).</w:t>
      </w:r>
      <w:r w:rsidR="00F7696F">
        <w:t xml:space="preserve">In a very real sense you stand on a </w:t>
      </w:r>
      <w:r w:rsidR="00F7696F">
        <w:rPr>
          <w:b/>
          <w:i/>
        </w:rPr>
        <w:t>platform (13)</w:t>
      </w:r>
      <w:r w:rsidR="00F7696F">
        <w:t>. It’</w:t>
      </w:r>
      <w:r w:rsidR="00E27549">
        <w:t>s not just a physical elevation</w:t>
      </w:r>
      <w:r w:rsidR="00F7696F">
        <w:t xml:space="preserve"> that I have in mind. In on</w:t>
      </w:r>
      <w:r w:rsidR="00E27549">
        <w:t>e way you live your life on an</w:t>
      </w:r>
      <w:r w:rsidR="00F7696F">
        <w:t xml:space="preserve"> exposed spot and you need to ensure you are the best example you can be</w:t>
      </w:r>
      <w:r w:rsidR="00C35099">
        <w:t>,</w:t>
      </w:r>
      <w:r w:rsidR="00F7696F">
        <w:t xml:space="preserve"> by God’s grace.</w:t>
      </w:r>
    </w:p>
    <w:p w:rsidR="00E27549" w:rsidRDefault="00E27549" w:rsidP="000B5E8C">
      <w:pPr>
        <w:pStyle w:val="ListParagraph"/>
        <w:numPr>
          <w:ilvl w:val="0"/>
          <w:numId w:val="1"/>
        </w:numPr>
        <w:spacing w:line="240" w:lineRule="auto"/>
      </w:pPr>
      <w:r>
        <w:t>Prayer recognises who God is (14): It bows before His infinite greatness.</w:t>
      </w:r>
    </w:p>
    <w:p w:rsidR="00E27549" w:rsidRPr="00F7696F" w:rsidRDefault="00E27549" w:rsidP="000B5E8C">
      <w:pPr>
        <w:pStyle w:val="ListParagraph"/>
        <w:spacing w:line="240" w:lineRule="auto"/>
      </w:pPr>
    </w:p>
    <w:p w:rsidR="00DF2C2D" w:rsidRPr="00DF2C2D" w:rsidRDefault="00B80F8C" w:rsidP="000B5E8C">
      <w:pPr>
        <w:pStyle w:val="ListParagraph"/>
        <w:numPr>
          <w:ilvl w:val="0"/>
          <w:numId w:val="1"/>
        </w:numPr>
        <w:spacing w:line="240" w:lineRule="auto"/>
        <w:rPr>
          <w:i/>
        </w:rPr>
      </w:pPr>
      <w:r>
        <w:t>Prayer must be earnest: a matter of the heart and not just the lips.</w:t>
      </w:r>
      <w:r w:rsidR="00DF2C2D">
        <w:t xml:space="preserve"> The soul and body can work in tandem, with the body expressing the sincere longings of the inner </w:t>
      </w:r>
      <w:r w:rsidR="00E27549">
        <w:t>person. There</w:t>
      </w:r>
      <w:r w:rsidR="00C056B6">
        <w:t xml:space="preserve"> is something about the spreading out of Solomon’s hands that seems</w:t>
      </w:r>
      <w:r>
        <w:t xml:space="preserve"> to speak of intensity (12, 13)</w:t>
      </w:r>
      <w:r w:rsidR="00C056B6">
        <w:t xml:space="preserve">. I believe it is true to say that his heart was in his hands (as well as his mouth!) His heart was in his praying. In Acts 12:5 we read how: </w:t>
      </w:r>
      <w:r w:rsidR="00C056B6" w:rsidRPr="00B80F8C">
        <w:rPr>
          <w:b/>
          <w:i/>
        </w:rPr>
        <w:t xml:space="preserve">Peter was kept in prison, but the church was earnestly praying to God for him. </w:t>
      </w:r>
      <w:r w:rsidR="00C056B6">
        <w:t>R.A. Torrey said that the Greek word used to describe their praying is literally ‘stretched-out-edly.’</w:t>
      </w:r>
      <w:r>
        <w:t xml:space="preserve">  </w:t>
      </w:r>
      <w:r w:rsidRPr="00B80F8C">
        <w:rPr>
          <w:i/>
        </w:rPr>
        <w:t>It represents the soul stretched out in the intensity of its earnestness toward God. (R.A.Torrey: The power of prayer and the prayer of power, p.85)</w:t>
      </w:r>
      <w:r w:rsidR="00DF2C2D">
        <w:rPr>
          <w:i/>
        </w:rPr>
        <w:t>.</w:t>
      </w:r>
      <w:r w:rsidR="000B5E8C">
        <w:rPr>
          <w:i/>
        </w:rPr>
        <w:t xml:space="preserve"> </w:t>
      </w:r>
      <w:r w:rsidR="00C35099">
        <w:t>Let your</w:t>
      </w:r>
      <w:r w:rsidR="00E27549">
        <w:t xml:space="preserve"> </w:t>
      </w:r>
      <w:r w:rsidR="00DF2C2D">
        <w:t>prayer</w:t>
      </w:r>
      <w:r w:rsidR="00E27549">
        <w:t>s</w:t>
      </w:r>
      <w:r w:rsidR="00DF2C2D">
        <w:t xml:space="preserve"> have fire and </w:t>
      </w:r>
      <w:r w:rsidR="00F7696F">
        <w:t>fervour</w:t>
      </w:r>
      <w:r w:rsidR="00E27549">
        <w:t xml:space="preserve"> in them. Let them</w:t>
      </w:r>
      <w:r w:rsidR="00C35099">
        <w:t xml:space="preserve"> arise from a flame</w:t>
      </w:r>
      <w:bookmarkStart w:id="0" w:name="_GoBack"/>
      <w:bookmarkEnd w:id="0"/>
      <w:r w:rsidR="00DF2C2D">
        <w:t xml:space="preserve"> perpetually burning on the altar of your heart, and not be merely a religious formality.</w:t>
      </w:r>
    </w:p>
    <w:p w:rsidR="00DF2C2D" w:rsidRPr="00DF2C2D" w:rsidRDefault="00DF2C2D" w:rsidP="000B5E8C">
      <w:pPr>
        <w:pStyle w:val="ListParagraph"/>
        <w:spacing w:line="240" w:lineRule="auto"/>
        <w:rPr>
          <w:i/>
        </w:rPr>
      </w:pPr>
    </w:p>
    <w:p w:rsidR="00DF2C2D" w:rsidRPr="00DF2C2D" w:rsidRDefault="00B80F8C" w:rsidP="000B5E8C">
      <w:pPr>
        <w:pStyle w:val="ListParagraph"/>
        <w:numPr>
          <w:ilvl w:val="0"/>
          <w:numId w:val="1"/>
        </w:numPr>
        <w:spacing w:line="240" w:lineRule="auto"/>
        <w:rPr>
          <w:i/>
        </w:rPr>
      </w:pPr>
      <w:r>
        <w:t>Prayer is humble: It is an expression of absolute dependency on God; a declaration that we are nothing and God is everything: all in all. We see the humility of Solomon in that he was prepared to kneel before God, and before the eyes of all his people (13b). This was not a religious show. He knew he needed God. He knew that they as a nation needed God. He wasn’t ashamed to show this.</w:t>
      </w:r>
      <w:r w:rsidR="00DF2C2D">
        <w:t xml:space="preserve"> Someone said: </w:t>
      </w:r>
      <w:r w:rsidR="00DF2C2D">
        <w:rPr>
          <w:i/>
        </w:rPr>
        <w:t>In God’s orchard, the branches that hang lowest are the ones bearing the most fruit.</w:t>
      </w:r>
    </w:p>
    <w:p w:rsidR="00DF2C2D" w:rsidRDefault="00DF2C2D" w:rsidP="000B5E8C">
      <w:pPr>
        <w:pStyle w:val="ListParagraph"/>
        <w:spacing w:line="240" w:lineRule="auto"/>
      </w:pPr>
    </w:p>
    <w:p w:rsidR="00B80F8C" w:rsidRPr="00DF2C2D" w:rsidRDefault="00B80F8C" w:rsidP="000B5E8C">
      <w:pPr>
        <w:pStyle w:val="ListParagraph"/>
        <w:numPr>
          <w:ilvl w:val="0"/>
          <w:numId w:val="1"/>
        </w:numPr>
        <w:spacing w:line="240" w:lineRule="auto"/>
        <w:rPr>
          <w:i/>
        </w:rPr>
      </w:pPr>
      <w:r>
        <w:t>Prayer pleads the promises of God (15 – 17)</w:t>
      </w:r>
      <w:r w:rsidR="00DF2C2D">
        <w:t>. There is, essentially, in (15)</w:t>
      </w:r>
      <w:r w:rsidR="00E27549">
        <w:t>,</w:t>
      </w:r>
      <w:r w:rsidR="00DF2C2D">
        <w:t xml:space="preserve"> a repetition of that wonderful phrase we noted last time (3). Their experience was that God </w:t>
      </w:r>
      <w:r w:rsidR="00DF2C2D" w:rsidRPr="00DF2C2D">
        <w:rPr>
          <w:i/>
        </w:rPr>
        <w:t xml:space="preserve">had </w:t>
      </w:r>
      <w:r w:rsidR="00DF2C2D">
        <w:t xml:space="preserve">fulfilled His promises, and his prayer was that He </w:t>
      </w:r>
      <w:r w:rsidR="00DF2C2D" w:rsidRPr="00DF2C2D">
        <w:rPr>
          <w:i/>
        </w:rPr>
        <w:t xml:space="preserve">would </w:t>
      </w:r>
      <w:r w:rsidR="00DF2C2D">
        <w:t>continue to do so.</w:t>
      </w:r>
    </w:p>
    <w:p w:rsidR="00DF2C2D" w:rsidRPr="00DF2C2D" w:rsidRDefault="00DF2C2D" w:rsidP="000B5E8C">
      <w:pPr>
        <w:pStyle w:val="ListParagraph"/>
        <w:spacing w:line="240" w:lineRule="auto"/>
        <w:rPr>
          <w:i/>
        </w:rPr>
      </w:pPr>
    </w:p>
    <w:p w:rsidR="00E27549" w:rsidRPr="000B5E8C" w:rsidRDefault="00DF2C2D" w:rsidP="000B5E8C">
      <w:pPr>
        <w:pStyle w:val="ListParagraph"/>
        <w:numPr>
          <w:ilvl w:val="0"/>
          <w:numId w:val="1"/>
        </w:numPr>
        <w:spacing w:line="240" w:lineRule="auto"/>
        <w:rPr>
          <w:i/>
        </w:rPr>
      </w:pPr>
      <w:r>
        <w:t>Prayer also recognises the conditionality of God’s promises</w:t>
      </w:r>
      <w:r w:rsidR="00F7696F">
        <w:t xml:space="preserve"> (14b, 16b). Let’s immerse ourselves in God’s Word. Lie back and soak in your Bible. Let it saturate you and fill every pore. Then you will be able to pray in faith and walk in holiness as the Holy Spirit enables you. Let’s ransack God’s Book to discover God’s promises. Having found them, don’t hesitate to claim them. At the same time carefully study any attendant conditions and seek to </w:t>
      </w:r>
      <w:r w:rsidR="00F7696F" w:rsidRPr="000B5E8C">
        <w:rPr>
          <w:b/>
          <w:i/>
        </w:rPr>
        <w:t xml:space="preserve">walk </w:t>
      </w:r>
      <w:r w:rsidR="00F7696F">
        <w:t>wholeheartedly in God’s revealed way.</w:t>
      </w:r>
    </w:p>
    <w:p w:rsidR="00E27549" w:rsidRPr="00E27549" w:rsidRDefault="00E27549" w:rsidP="000B5E8C">
      <w:pPr>
        <w:spacing w:line="240" w:lineRule="auto"/>
        <w:rPr>
          <w:i/>
        </w:rPr>
      </w:pPr>
      <w:r>
        <w:rPr>
          <w:b/>
          <w:i/>
        </w:rPr>
        <w:t xml:space="preserve">Prayer: </w:t>
      </w:r>
      <w:r>
        <w:rPr>
          <w:i/>
        </w:rPr>
        <w:t>Lord, I again find myself wanting desperately to be a praying person. But I also catch a glimpse today that being a prayerful, believing person and walking in holiness go together. It’s not that I can earn your answers, but somehow the life I lead and the prayers I pray are connected. Thank you for this precious insight.</w:t>
      </w:r>
    </w:p>
    <w:sectPr w:rsidR="00E27549" w:rsidRPr="00E27549" w:rsidSect="00ED3A9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A6FF8"/>
    <w:multiLevelType w:val="hybridMultilevel"/>
    <w:tmpl w:val="9280D46A"/>
    <w:lvl w:ilvl="0" w:tplc="91CCC270">
      <w:start w:val="1"/>
      <w:numFmt w:val="decimal"/>
      <w:lvlText w:val="%1."/>
      <w:lvlJc w:val="left"/>
      <w:pPr>
        <w:ind w:left="720" w:hanging="360"/>
      </w:pPr>
      <w:rPr>
        <w:rFonts w:hint="default"/>
        <w:i w:val="0"/>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056B6"/>
    <w:rsid w:val="000B5E8C"/>
    <w:rsid w:val="00205A6D"/>
    <w:rsid w:val="00B80F8C"/>
    <w:rsid w:val="00C056B6"/>
    <w:rsid w:val="00C35099"/>
    <w:rsid w:val="00DF2C2D"/>
    <w:rsid w:val="00E27549"/>
    <w:rsid w:val="00ED3A9A"/>
    <w:rsid w:val="00F7696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3A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0F8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0F8C"/>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52A293-FAAC-40A6-809B-AA930AF5E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485</Words>
  <Characters>2768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2013-07-26T09:38:00Z</dcterms:created>
  <dcterms:modified xsi:type="dcterms:W3CDTF">2013-08-05T06:59:00Z</dcterms:modified>
</cp:coreProperties>
</file>