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31B" w:rsidRDefault="00E8076D" w:rsidP="00BA3AE3">
      <w:pPr>
        <w:spacing w:line="240" w:lineRule="auto"/>
        <w:rPr>
          <w:b/>
          <w:u w:val="single"/>
        </w:rPr>
      </w:pPr>
      <w:r>
        <w:rPr>
          <w:b/>
          <w:u w:val="single"/>
        </w:rPr>
        <w:t>Daily Bible thoughts 380: Friday 14</w:t>
      </w:r>
      <w:r w:rsidRPr="00E8076D">
        <w:rPr>
          <w:b/>
          <w:u w:val="single"/>
          <w:vertAlign w:val="superscript"/>
        </w:rPr>
        <w:t>th</w:t>
      </w:r>
      <w:r>
        <w:rPr>
          <w:b/>
          <w:u w:val="single"/>
        </w:rPr>
        <w:t xml:space="preserve"> June 2013: 1 Corinthians 7: 10-15</w:t>
      </w:r>
    </w:p>
    <w:p w:rsidR="00E8076D" w:rsidRDefault="00280BDE" w:rsidP="00BA3AE3">
      <w:pPr>
        <w:spacing w:line="240" w:lineRule="auto"/>
        <w:rPr>
          <w:b/>
          <w:i/>
        </w:rPr>
      </w:pPr>
      <w:r>
        <w:t xml:space="preserve">There is no written teaching of Jesus on the subject of </w:t>
      </w:r>
      <w:r w:rsidR="00F64610">
        <w:t xml:space="preserve">‘mixed marriages’. That is why Paul makes it clear that he is saying this and </w:t>
      </w:r>
      <w:r w:rsidR="00F64610">
        <w:rPr>
          <w:b/>
          <w:i/>
        </w:rPr>
        <w:t xml:space="preserve">not the </w:t>
      </w:r>
      <w:r w:rsidR="00F64610" w:rsidRPr="00F64610">
        <w:rPr>
          <w:b/>
          <w:i/>
        </w:rPr>
        <w:t>Lord</w:t>
      </w:r>
      <w:r w:rsidR="00F64610">
        <w:rPr>
          <w:b/>
          <w:i/>
        </w:rPr>
        <w:t>.</w:t>
      </w:r>
      <w:r w:rsidR="00F64610" w:rsidRPr="00F64610">
        <w:t xml:space="preserve"> </w:t>
      </w:r>
      <w:r w:rsidR="00F64610">
        <w:t xml:space="preserve"> But Paul did write with the authority of the Holy Spirit</w:t>
      </w:r>
      <w:r w:rsidR="00D01ECB">
        <w:t xml:space="preserve"> (40)</w:t>
      </w:r>
      <w:r w:rsidR="00F64610">
        <w:t>.</w:t>
      </w:r>
      <w:r w:rsidR="00F64610" w:rsidRPr="00F64610">
        <w:t>For</w:t>
      </w:r>
      <w:r w:rsidR="00E8076D">
        <w:t xml:space="preserve"> the most part it is not easy to live with an unbeliever (and a Christian should not marry a non-Christian</w:t>
      </w:r>
      <w:r w:rsidR="00D01ECB">
        <w:t>: 2 Cor.6:14</w:t>
      </w:r>
      <w:r w:rsidR="00E8076D">
        <w:t>), but quite frequently someone will come to know Christ while their partner does not. This passage offers great encouragement to Christ-followers who do share this most intimate of all relationships with unconverted people.</w:t>
      </w:r>
      <w:r w:rsidR="00051C73">
        <w:t xml:space="preserve"> </w:t>
      </w:r>
      <w:r w:rsidR="00827ADA">
        <w:t xml:space="preserve"> It says that the non-Christian is in a </w:t>
      </w:r>
      <w:r w:rsidR="0093463E">
        <w:t xml:space="preserve">special, unique </w:t>
      </w:r>
      <w:r w:rsidR="00827ADA">
        <w:t>place of privileg</w:t>
      </w:r>
      <w:r w:rsidR="0093463E">
        <w:t xml:space="preserve">e </w:t>
      </w:r>
      <w:r w:rsidR="00827ADA">
        <w:t>because of their marriage to a believer. Paul is not saying in (14) that the unbeliever is saved because of being married to the believer. But the godliness of the Christian will somehow impact the non-Christian. The blessing of God on the believing spouse will somehow extend to the whole household. Again, the reference to the children here doesn’t mean that they are automatically saved because of the faith of a parent. But the children of believing parents (or even of one believing</w:t>
      </w:r>
      <w:r>
        <w:t xml:space="preserve"> parent) are in some sense born into God’s family. They are in a place of</w:t>
      </w:r>
      <w:r w:rsidR="0093463E">
        <w:t xml:space="preserve"> blessing and opportunity. E</w:t>
      </w:r>
      <w:r>
        <w:t>ven so, they must personally put their faith in Christ when they understand the gospel. We don’t get free tickets because our husband/wife/dad/mum</w:t>
      </w:r>
      <w:r w:rsidR="00BA3AE3">
        <w:t xml:space="preserve"> </w:t>
      </w:r>
      <w:proofErr w:type="gramStart"/>
      <w:r>
        <w:t>are</w:t>
      </w:r>
      <w:proofErr w:type="gramEnd"/>
      <w:r>
        <w:t xml:space="preserve"> in the Kingdom</w:t>
      </w:r>
      <w:r w:rsidR="0093463E">
        <w:t xml:space="preserve"> </w:t>
      </w:r>
      <w:r w:rsidR="00BA3AE3">
        <w:t>of</w:t>
      </w:r>
      <w:r w:rsidR="0093463E">
        <w:t xml:space="preserve"> </w:t>
      </w:r>
      <w:r w:rsidR="00BA3AE3">
        <w:t>God</w:t>
      </w:r>
      <w:r>
        <w:t>; we have to ‘book’ our own</w:t>
      </w:r>
      <w:r w:rsidR="00D01ECB">
        <w:t xml:space="preserve"> seats</w:t>
      </w:r>
      <w:r w:rsidR="0093463E">
        <w:t xml:space="preserve"> by personal faith</w:t>
      </w:r>
      <w:r>
        <w:t xml:space="preserve"> in Jesus. What was it someone said? ‘God has no grandchildren!’ </w:t>
      </w:r>
      <w:r>
        <w:rPr>
          <w:b/>
          <w:i/>
        </w:rPr>
        <w:t>The unbelieving husband shares to an extent in the holiness of his wife, and the unbelieving wife is likewise touched by the holiness of her husband. Otherwise your children would be left out; as it is, they are also included in the spiritual purposes of God. The Message</w:t>
      </w:r>
      <w:r w:rsidR="00D01ECB">
        <w:rPr>
          <w:b/>
          <w:i/>
        </w:rPr>
        <w:t>.</w:t>
      </w:r>
    </w:p>
    <w:p w:rsidR="00D01ECB" w:rsidRDefault="00D01ECB" w:rsidP="00BA3AE3">
      <w:pPr>
        <w:spacing w:line="240" w:lineRule="auto"/>
        <w:rPr>
          <w:b/>
          <w:i/>
        </w:rPr>
      </w:pPr>
      <w:r>
        <w:t xml:space="preserve">Paul goes on to say that if the unbelieving partner wants to leave, he/she should be allowed to do so. Many commentators take the words </w:t>
      </w:r>
      <w:r>
        <w:rPr>
          <w:b/>
          <w:i/>
        </w:rPr>
        <w:t xml:space="preserve">not bound in such circumstances </w:t>
      </w:r>
      <w:r>
        <w:t xml:space="preserve">to mean that the Christian in that situation is free to remarry. Verse 16 reads like this in </w:t>
      </w:r>
      <w:r>
        <w:rPr>
          <w:b/>
          <w:i/>
        </w:rPr>
        <w:t>The Message: You never know, wife: The way you handle this might bring your husband not only back to you but to God. You never know, husband: The way you handle this might bring your wife not only back to you but to God.</w:t>
      </w:r>
    </w:p>
    <w:p w:rsidR="00D01ECB" w:rsidRDefault="00D32EEE" w:rsidP="00BA3AE3">
      <w:pPr>
        <w:spacing w:line="240" w:lineRule="auto"/>
      </w:pPr>
      <w:r>
        <w:t>Of course, this passage opens with a clear statement about commitment to permanence in marriage: something Jesus Himself did teach about (10). For people who are Christians there should be no question that they are going to stay together and work things out. Only in exceptional circumstances should there be separation.</w:t>
      </w:r>
    </w:p>
    <w:p w:rsidR="00EF65B3" w:rsidRDefault="00D32EEE" w:rsidP="00BA3AE3">
      <w:pPr>
        <w:spacing w:line="240" w:lineRule="auto"/>
      </w:pPr>
      <w:r>
        <w:t xml:space="preserve">We need to bear in mind that Paul was writing </w:t>
      </w:r>
      <w:r w:rsidR="00EF65B3">
        <w:t>to a Christian congregation</w:t>
      </w:r>
      <w:r>
        <w:t xml:space="preserve">. He does not say how to </w:t>
      </w:r>
      <w:r w:rsidR="00EF65B3">
        <w:t>proceed</w:t>
      </w:r>
      <w:r>
        <w:t xml:space="preserve"> when someone’s separation or divorce came before their conversion. Many Christians and Bible commentators would argue that the logic of justification demands that someone who is a new creation in Christ should be treated as if </w:t>
      </w:r>
      <w:r>
        <w:rPr>
          <w:b/>
          <w:i/>
        </w:rPr>
        <w:t>the old has gone, the new has come! (2 Corinthians 5:17)</w:t>
      </w:r>
      <w:r>
        <w:t>. Why? Because it has! If their sins have been removed</w:t>
      </w:r>
      <w:r w:rsidR="00EF65B3">
        <w:t xml:space="preserve"> </w:t>
      </w:r>
      <w:r w:rsidR="0093463E">
        <w:t xml:space="preserve">from them </w:t>
      </w:r>
      <w:r>
        <w:t xml:space="preserve">as </w:t>
      </w:r>
      <w:r>
        <w:rPr>
          <w:b/>
          <w:i/>
        </w:rPr>
        <w:t xml:space="preserve">far as </w:t>
      </w:r>
      <w:r w:rsidR="00EF65B3">
        <w:rPr>
          <w:b/>
          <w:i/>
        </w:rPr>
        <w:t>the east is from the west (Psalm 103:12)</w:t>
      </w:r>
      <w:r w:rsidR="00EF65B3">
        <w:t>, an immeasurable distance, why should we hold anything against them? Why should they not be granted a new start in every area of life?</w:t>
      </w:r>
      <w:r w:rsidR="0093463E">
        <w:t xml:space="preserve"> Why should we treat them as if their sins will still on them? </w:t>
      </w:r>
      <w:r w:rsidR="00EF65B3">
        <w:t>It has to be admitted that these are complex questions, and equally sincere, Bible-loving Christians find themselves either side of the debate. Let each be fully persuaded in his/her own mind and seek to do God’s will as they understand it.</w:t>
      </w:r>
    </w:p>
    <w:p w:rsidR="00EF65B3" w:rsidRPr="00EF65B3" w:rsidRDefault="00EF65B3" w:rsidP="00BA3AE3">
      <w:pPr>
        <w:spacing w:line="240" w:lineRule="auto"/>
        <w:rPr>
          <w:i/>
        </w:rPr>
      </w:pPr>
      <w:r>
        <w:rPr>
          <w:b/>
          <w:i/>
        </w:rPr>
        <w:t xml:space="preserve">Prayer: </w:t>
      </w:r>
      <w:r>
        <w:rPr>
          <w:i/>
        </w:rPr>
        <w:t xml:space="preserve">We pray for all married Christians whose partners are unconverted. </w:t>
      </w:r>
      <w:r w:rsidR="0093463E">
        <w:rPr>
          <w:i/>
        </w:rPr>
        <w:t>Please c</w:t>
      </w:r>
      <w:bookmarkStart w:id="0" w:name="_GoBack"/>
      <w:bookmarkEnd w:id="0"/>
      <w:r>
        <w:rPr>
          <w:i/>
        </w:rPr>
        <w:t>ause the lives they live to bring those closest to them into the Kingdom of God.</w:t>
      </w:r>
    </w:p>
    <w:p w:rsidR="00280BDE" w:rsidRPr="00280BDE" w:rsidRDefault="00280BDE" w:rsidP="00BA3AE3">
      <w:pPr>
        <w:spacing w:line="240" w:lineRule="auto"/>
        <w:rPr>
          <w:b/>
          <w:i/>
        </w:rPr>
      </w:pPr>
    </w:p>
    <w:p w:rsidR="00280BDE" w:rsidRPr="00E8076D" w:rsidRDefault="00280BDE" w:rsidP="00BA3AE3">
      <w:pPr>
        <w:spacing w:line="240" w:lineRule="auto"/>
      </w:pPr>
    </w:p>
    <w:sectPr w:rsidR="00280BDE" w:rsidRPr="00E8076D" w:rsidSect="005A0ED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8076D"/>
    <w:rsid w:val="00051C73"/>
    <w:rsid w:val="00280BDE"/>
    <w:rsid w:val="005A0ED9"/>
    <w:rsid w:val="00827ADA"/>
    <w:rsid w:val="0093463E"/>
    <w:rsid w:val="00BA3AE3"/>
    <w:rsid w:val="00D01ECB"/>
    <w:rsid w:val="00D32EEE"/>
    <w:rsid w:val="00E8076D"/>
    <w:rsid w:val="00E8131B"/>
    <w:rsid w:val="00EF65B3"/>
    <w:rsid w:val="00F6461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0ED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Pages>
  <Words>561</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6</cp:revision>
  <dcterms:created xsi:type="dcterms:W3CDTF">2013-05-30T07:20:00Z</dcterms:created>
  <dcterms:modified xsi:type="dcterms:W3CDTF">2013-06-14T07:53:00Z</dcterms:modified>
</cp:coreProperties>
</file>