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1D48" w:rsidRDefault="00D23DE7" w:rsidP="009074A9">
      <w:pPr>
        <w:spacing w:line="240" w:lineRule="auto"/>
        <w:rPr>
          <w:b/>
          <w:u w:val="single"/>
        </w:rPr>
      </w:pPr>
      <w:r>
        <w:rPr>
          <w:b/>
          <w:u w:val="single"/>
        </w:rPr>
        <w:t>Daily Bible thoughts 356: Monday 13</w:t>
      </w:r>
      <w:r w:rsidRPr="00D23DE7">
        <w:rPr>
          <w:b/>
          <w:u w:val="single"/>
          <w:vertAlign w:val="superscript"/>
        </w:rPr>
        <w:t>th</w:t>
      </w:r>
      <w:r>
        <w:rPr>
          <w:b/>
          <w:u w:val="single"/>
        </w:rPr>
        <w:t xml:space="preserve"> May 2013: Psalm 92</w:t>
      </w:r>
    </w:p>
    <w:p w:rsidR="00D23DE7" w:rsidRPr="00C610B6" w:rsidRDefault="00D23DE7" w:rsidP="009074A9">
      <w:pPr>
        <w:spacing w:line="240" w:lineRule="auto"/>
        <w:rPr>
          <w:u w:val="single"/>
        </w:rPr>
      </w:pPr>
      <w:r>
        <w:t>This psalm</w:t>
      </w:r>
      <w:r w:rsidR="00E14AA0">
        <w:t xml:space="preserve"> addressed</w:t>
      </w:r>
      <w:r>
        <w:t xml:space="preserve"> to the Lord says</w:t>
      </w:r>
      <w:r w:rsidR="0041082F">
        <w:t>:</w:t>
      </w:r>
      <w:r>
        <w:t xml:space="preserve"> </w:t>
      </w:r>
      <w:r>
        <w:rPr>
          <w:b/>
          <w:i/>
        </w:rPr>
        <w:t xml:space="preserve">It is good (1a) </w:t>
      </w:r>
      <w:r>
        <w:t xml:space="preserve">to praise Him. Praise is a </w:t>
      </w:r>
      <w:r w:rsidRPr="00D23DE7">
        <w:rPr>
          <w:b/>
          <w:i/>
        </w:rPr>
        <w:t>good</w:t>
      </w:r>
      <w:r>
        <w:t xml:space="preserve"> activity to engage in.</w:t>
      </w:r>
      <w:r w:rsidR="00C610B6">
        <w:t xml:space="preserve"> As Alec Motyer points out it is: </w:t>
      </w:r>
      <w:r w:rsidR="00C610B6">
        <w:rPr>
          <w:i/>
        </w:rPr>
        <w:t xml:space="preserve">intrinsically right and personally satisfying </w:t>
      </w:r>
      <w:r w:rsidR="00C610B6" w:rsidRPr="00C610B6">
        <w:rPr>
          <w:i/>
          <w:u w:val="single"/>
        </w:rPr>
        <w:t>(New Bible Commentary,</w:t>
      </w:r>
      <w:r w:rsidR="00C610B6">
        <w:rPr>
          <w:i/>
        </w:rPr>
        <w:t xml:space="preserve"> </w:t>
      </w:r>
      <w:r w:rsidR="00C610B6" w:rsidRPr="00C610B6">
        <w:rPr>
          <w:i/>
          <w:u w:val="single"/>
        </w:rPr>
        <w:t>p.547)</w:t>
      </w:r>
      <w:r w:rsidR="00C610B6" w:rsidRPr="00C610B6">
        <w:rPr>
          <w:u w:val="single"/>
        </w:rPr>
        <w:t>.</w:t>
      </w:r>
      <w:r w:rsidR="00E14AA0">
        <w:t xml:space="preserve"> He also says</w:t>
      </w:r>
      <w:r w:rsidR="00C610B6">
        <w:t xml:space="preserve"> that this is</w:t>
      </w:r>
      <w:r w:rsidR="00E14AA0">
        <w:t xml:space="preserve"> referring to</w:t>
      </w:r>
      <w:r w:rsidR="00C610B6">
        <w:t xml:space="preserve">: </w:t>
      </w:r>
      <w:r w:rsidR="00C610B6">
        <w:rPr>
          <w:i/>
        </w:rPr>
        <w:t xml:space="preserve">round-the-clock-praise </w:t>
      </w:r>
      <w:r w:rsidR="00C610B6">
        <w:t xml:space="preserve">(1-3) and </w:t>
      </w:r>
      <w:r w:rsidR="00C610B6">
        <w:rPr>
          <w:i/>
        </w:rPr>
        <w:t xml:space="preserve">life-long praise </w:t>
      </w:r>
      <w:r w:rsidR="00C610B6">
        <w:t xml:space="preserve">(12-15), </w:t>
      </w:r>
      <w:r w:rsidR="00C610B6" w:rsidRPr="00C610B6">
        <w:rPr>
          <w:u w:val="single"/>
        </w:rPr>
        <w:t>p.546.</w:t>
      </w:r>
    </w:p>
    <w:p w:rsidR="00D23DE7" w:rsidRDefault="00E14AA0" w:rsidP="009074A9">
      <w:pPr>
        <w:spacing w:line="240" w:lineRule="auto"/>
      </w:pPr>
      <w:r>
        <w:t>The</w:t>
      </w:r>
      <w:r w:rsidR="00D23DE7">
        <w:t xml:space="preserve"> song declares that</w:t>
      </w:r>
      <w:r w:rsidR="0041082F">
        <w:t>:</w:t>
      </w:r>
      <w:r w:rsidR="00D23DE7">
        <w:t xml:space="preserve"> </w:t>
      </w:r>
      <w:r w:rsidR="00D23DE7">
        <w:rPr>
          <w:b/>
          <w:i/>
        </w:rPr>
        <w:t xml:space="preserve">It is good to…make music to </w:t>
      </w:r>
      <w:r w:rsidR="00D23DE7">
        <w:t>God (1b) and use a variety</w:t>
      </w:r>
      <w:r>
        <w:t xml:space="preserve"> of instruments</w:t>
      </w:r>
      <w:r w:rsidR="00D23DE7">
        <w:t xml:space="preserve"> (3). Such music and singing comes from a </w:t>
      </w:r>
      <w:r w:rsidR="00D23DE7">
        <w:rPr>
          <w:b/>
          <w:i/>
        </w:rPr>
        <w:t xml:space="preserve">glad </w:t>
      </w:r>
      <w:r w:rsidR="00D23DE7">
        <w:t>and joyful heart (4</w:t>
      </w:r>
      <w:r w:rsidR="0041082F">
        <w:t>); a heart that reflects on everything God</w:t>
      </w:r>
      <w:r w:rsidR="00D23DE7">
        <w:t xml:space="preserve"> does (4</w:t>
      </w:r>
      <w:r w:rsidR="0041082F">
        <w:t>, 5</w:t>
      </w:r>
      <w:r w:rsidR="00D23DE7">
        <w:t>).</w:t>
      </w:r>
    </w:p>
    <w:p w:rsidR="00E14AA0" w:rsidRDefault="00E14AA0" w:rsidP="009074A9">
      <w:pPr>
        <w:spacing w:line="240" w:lineRule="auto"/>
      </w:pPr>
      <w:r>
        <w:t xml:space="preserve">At the core </w:t>
      </w:r>
      <w:r w:rsidR="0041082F">
        <w:t>of this lovely psalm you see the overthrow of God’s enemies (7). They are also</w:t>
      </w:r>
      <w:r w:rsidR="00115A8A">
        <w:t xml:space="preserve"> our enemies;</w:t>
      </w:r>
      <w:r w:rsidR="0041082F">
        <w:t xml:space="preserve"> the enemies of</w:t>
      </w:r>
      <w:r>
        <w:t xml:space="preserve"> the people of God (11). This victory is</w:t>
      </w:r>
      <w:r w:rsidR="0041082F">
        <w:t xml:space="preserve"> something to celebrate with joyful music and song.  The contrast between their demise and the eternal existence of God is a marked one (7, 8). </w:t>
      </w:r>
      <w:r w:rsidR="00A753DF">
        <w:t xml:space="preserve">(Motyer says this can be translated: </w:t>
      </w:r>
      <w:r w:rsidR="00A753DF">
        <w:rPr>
          <w:b/>
          <w:i/>
        </w:rPr>
        <w:t>You are exaltedness itself</w:t>
      </w:r>
      <w:r>
        <w:rPr>
          <w:b/>
          <w:i/>
        </w:rPr>
        <w:t>!)</w:t>
      </w:r>
      <w:r w:rsidR="00A753DF">
        <w:rPr>
          <w:b/>
          <w:i/>
        </w:rPr>
        <w:t xml:space="preserve"> </w:t>
      </w:r>
      <w:r w:rsidR="0041082F">
        <w:t>So</w:t>
      </w:r>
      <w:r>
        <w:t xml:space="preserve"> also</w:t>
      </w:r>
      <w:r w:rsidR="0041082F">
        <w:t xml:space="preserve"> is the moral contrast between their wickedness (7, 11) and the total lack of wickedness in the God who is </w:t>
      </w:r>
      <w:r w:rsidR="0041082F">
        <w:rPr>
          <w:b/>
          <w:i/>
        </w:rPr>
        <w:t>Rock (15)</w:t>
      </w:r>
      <w:r w:rsidR="0041082F">
        <w:t>. He is all-holy. We can thank God that our e</w:t>
      </w:r>
      <w:r w:rsidR="00115A8A">
        <w:t>yes have been opened to see His victory</w:t>
      </w:r>
      <w:r w:rsidR="0041082F">
        <w:t xml:space="preserve"> whereas other eyes remain closed (6).</w:t>
      </w:r>
      <w:r>
        <w:t xml:space="preserve"> </w:t>
      </w:r>
      <w:r w:rsidR="0041082F">
        <w:rPr>
          <w:b/>
          <w:i/>
        </w:rPr>
        <w:t xml:space="preserve">When the wicked popped up like weeds and all the evil men and women took over, </w:t>
      </w:r>
      <w:proofErr w:type="gramStart"/>
      <w:r w:rsidR="0041082F">
        <w:rPr>
          <w:b/>
          <w:i/>
        </w:rPr>
        <w:t>You</w:t>
      </w:r>
      <w:proofErr w:type="gramEnd"/>
      <w:r w:rsidR="0041082F">
        <w:rPr>
          <w:b/>
          <w:i/>
        </w:rPr>
        <w:t xml:space="preserve"> mowed them down, finished them off once and for all. (The Message)</w:t>
      </w:r>
      <w:r w:rsidR="0041082F">
        <w:t>.</w:t>
      </w:r>
      <w:r w:rsidR="00A753DF">
        <w:t xml:space="preserve"> There is a superficial appearance of vigour about the wicked that belies their true situation which is precarious.</w:t>
      </w:r>
      <w:r>
        <w:t xml:space="preserve"> </w:t>
      </w:r>
      <w:r w:rsidR="00115A8A">
        <w:t xml:space="preserve">But it’s not the only contrast in Psalm 92. There is also a major contrast between </w:t>
      </w:r>
      <w:r w:rsidR="00115A8A">
        <w:rPr>
          <w:b/>
          <w:i/>
        </w:rPr>
        <w:t>the wicked</w:t>
      </w:r>
      <w:r w:rsidR="00115A8A">
        <w:t xml:space="preserve"> who </w:t>
      </w:r>
      <w:r w:rsidR="00115A8A" w:rsidRPr="00115A8A">
        <w:rPr>
          <w:b/>
          <w:i/>
        </w:rPr>
        <w:t>will</w:t>
      </w:r>
      <w:r w:rsidR="00115A8A">
        <w:rPr>
          <w:b/>
          <w:i/>
        </w:rPr>
        <w:t xml:space="preserve"> be for ever destroyed (7) </w:t>
      </w:r>
      <w:r w:rsidR="00115A8A">
        <w:t xml:space="preserve">and </w:t>
      </w:r>
      <w:r w:rsidR="00115A8A">
        <w:rPr>
          <w:b/>
          <w:i/>
        </w:rPr>
        <w:t xml:space="preserve">The righteous </w:t>
      </w:r>
      <w:r w:rsidR="00115A8A">
        <w:t xml:space="preserve">who </w:t>
      </w:r>
      <w:r w:rsidR="00115A8A">
        <w:rPr>
          <w:b/>
          <w:i/>
        </w:rPr>
        <w:t xml:space="preserve">will flourish </w:t>
      </w:r>
      <w:r w:rsidR="00115A8A">
        <w:t xml:space="preserve">even into </w:t>
      </w:r>
      <w:r w:rsidR="00115A8A" w:rsidRPr="00115A8A">
        <w:rPr>
          <w:b/>
          <w:i/>
        </w:rPr>
        <w:t>old age</w:t>
      </w:r>
      <w:r w:rsidR="00627E8E">
        <w:rPr>
          <w:b/>
          <w:i/>
        </w:rPr>
        <w:t xml:space="preserve"> </w:t>
      </w:r>
      <w:r w:rsidR="00115A8A">
        <w:rPr>
          <w:b/>
          <w:i/>
        </w:rPr>
        <w:t>(12-15)</w:t>
      </w:r>
      <w:r w:rsidR="00115A8A">
        <w:t xml:space="preserve">. </w:t>
      </w:r>
      <w:r w:rsidR="00A753DF">
        <w:t xml:space="preserve"> The idea in (15) is that they are ‘bent on proclaiming’. Motyer says: </w:t>
      </w:r>
      <w:r w:rsidR="00A753DF">
        <w:rPr>
          <w:i/>
        </w:rPr>
        <w:t xml:space="preserve">…increasing years should bring increasing spiritual </w:t>
      </w:r>
      <w:r w:rsidR="00A753DF" w:rsidRPr="00A753DF">
        <w:rPr>
          <w:i/>
        </w:rPr>
        <w:t>determination</w:t>
      </w:r>
      <w:r w:rsidR="00A753DF">
        <w:t xml:space="preserve">. </w:t>
      </w:r>
      <w:r w:rsidR="00115A8A" w:rsidRPr="00A753DF">
        <w:t>But</w:t>
      </w:r>
      <w:r w:rsidR="00115A8A">
        <w:t xml:space="preserve"> please do note in the title that this psalm was written: ‘For the Sabbath day.’ Then ask yourself, ‘Where and how are these godly people going to </w:t>
      </w:r>
      <w:r w:rsidR="00115A8A">
        <w:rPr>
          <w:b/>
          <w:i/>
        </w:rPr>
        <w:t xml:space="preserve">grow </w:t>
      </w:r>
      <w:r w:rsidR="00115A8A">
        <w:t xml:space="preserve">and </w:t>
      </w:r>
      <w:r w:rsidR="00115A8A">
        <w:rPr>
          <w:b/>
          <w:i/>
        </w:rPr>
        <w:t>flourish</w:t>
      </w:r>
      <w:r w:rsidR="00115A8A">
        <w:t xml:space="preserve">? What will be the key to their fruitfulness right into their later years? What is it that will keep them spiritually fresh and verdant? The answer is in (13): </w:t>
      </w:r>
      <w:r w:rsidR="00115A8A">
        <w:rPr>
          <w:b/>
          <w:i/>
        </w:rPr>
        <w:t>…planted in the house of the LORD, they will flourish in the courts of our God</w:t>
      </w:r>
      <w:r w:rsidR="00115A8A">
        <w:t>. Being fully involved in the corporate worship at the temple would enable these Jewish believers to prosper spiritually.</w:t>
      </w:r>
      <w:r w:rsidR="00A753DF">
        <w:t xml:space="preserve"> </w:t>
      </w:r>
      <w:r w:rsidR="00627E8E">
        <w:t xml:space="preserve">We live in days where there is a great neglect of </w:t>
      </w:r>
      <w:r w:rsidR="00627E8E">
        <w:rPr>
          <w:b/>
          <w:i/>
        </w:rPr>
        <w:t>the courts of our God</w:t>
      </w:r>
      <w:r w:rsidR="00627E8E">
        <w:t>. What I mean is that commitment to the local church and its services is on the wane. The churchmanship that was greatly in evidence in my parent’s generation is sadly missing by and large. It is not uncommon for people to attend a church meeting just once in a seven day period. In fact it is increasingly the case that you may see some people only once or twice a month</w:t>
      </w:r>
      <w:r w:rsidR="00C610B6">
        <w:t>, if that</w:t>
      </w:r>
      <w:r w:rsidR="00627E8E">
        <w:t xml:space="preserve">. Many churches have closed down their evening services because modern Christians often will only turn out once on a Sunday. I know we no longer meet on the Sabbath, but on the </w:t>
      </w:r>
      <w:r>
        <w:t>Lord’s Day</w:t>
      </w:r>
      <w:r w:rsidR="00627E8E">
        <w:t>: the day Jesus rose. But are we not in danger of making it into our own day; a day when our ow</w:t>
      </w:r>
      <w:r w:rsidR="00A753DF">
        <w:t xml:space="preserve">n desires and preferences rule?  Has it become for many contemporary Christians ‘the Lord’s </w:t>
      </w:r>
      <w:r>
        <w:t>half-day? Now</w:t>
      </w:r>
      <w:r w:rsidR="00627E8E">
        <w:t xml:space="preserve"> I know that spirituality cannot be measured by the number of services attended. It is also possible that, in the past, some people had ‘meetingitis’ rather than Christianity. But I will keep saying that there is something inherently disturbing and dangerous about this trend. It sometimes feels, in terms of church attendance, a bit like, ‘How little can I get away with?’</w:t>
      </w:r>
      <w:r w:rsidR="00C610B6">
        <w:t xml:space="preserve"> And even though we may have a wonderful personal walk with God (and that is vital) how do we expect to stay </w:t>
      </w:r>
      <w:r w:rsidR="00C610B6">
        <w:rPr>
          <w:b/>
          <w:i/>
        </w:rPr>
        <w:t xml:space="preserve">fresh and green (14b) </w:t>
      </w:r>
      <w:r w:rsidR="00C610B6">
        <w:t>whilst significantly neglecting the corporate means of grace provided for us?</w:t>
      </w:r>
      <w:r w:rsidR="00A753DF">
        <w:t xml:space="preserve">   </w:t>
      </w:r>
    </w:p>
    <w:p w:rsidR="00627E8E" w:rsidRPr="00A753DF" w:rsidRDefault="00A753DF" w:rsidP="009074A9">
      <w:pPr>
        <w:spacing w:line="240" w:lineRule="auto"/>
      </w:pPr>
      <w:bookmarkStart w:id="0" w:name="_GoBack"/>
      <w:bookmarkEnd w:id="0"/>
      <w:r>
        <w:t xml:space="preserve"> </w:t>
      </w:r>
      <w:r>
        <w:rPr>
          <w:b/>
          <w:i/>
        </w:rPr>
        <w:t xml:space="preserve">Prayer: </w:t>
      </w:r>
      <w:r>
        <w:rPr>
          <w:i/>
        </w:rPr>
        <w:t>Thank you Lord that you have generously provided all we need to keep growing and stay spiritually fresh. Let us not neglect, to our spiritual detriment, what you have freely given.</w:t>
      </w:r>
    </w:p>
    <w:sectPr w:rsidR="00627E8E" w:rsidRPr="00A753DF" w:rsidSect="00AF0C3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23DE7"/>
    <w:rsid w:val="00115A8A"/>
    <w:rsid w:val="00221D48"/>
    <w:rsid w:val="0041082F"/>
    <w:rsid w:val="00627E8E"/>
    <w:rsid w:val="009074A9"/>
    <w:rsid w:val="00A753DF"/>
    <w:rsid w:val="00AF0C38"/>
    <w:rsid w:val="00C610B6"/>
    <w:rsid w:val="00D23DE7"/>
    <w:rsid w:val="00E14AA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0C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2013-05-07T12:13:00Z</dcterms:created>
  <dcterms:modified xsi:type="dcterms:W3CDTF">2013-05-13T07:47:00Z</dcterms:modified>
</cp:coreProperties>
</file>