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06B95" w:rsidRDefault="00C97BD0" w:rsidP="00930280">
      <w:pPr>
        <w:spacing w:line="240" w:lineRule="auto"/>
        <w:rPr>
          <w:b/>
          <w:u w:val="single"/>
        </w:rPr>
      </w:pPr>
      <w:r>
        <w:rPr>
          <w:b/>
          <w:u w:val="single"/>
        </w:rPr>
        <w:t>Daily Bible thoughts 348: Wednesday 1</w:t>
      </w:r>
      <w:r w:rsidRPr="00C97BD0">
        <w:rPr>
          <w:b/>
          <w:u w:val="single"/>
          <w:vertAlign w:val="superscript"/>
        </w:rPr>
        <w:t>st</w:t>
      </w:r>
      <w:r>
        <w:rPr>
          <w:b/>
          <w:u w:val="single"/>
        </w:rPr>
        <w:t xml:space="preserve"> May 2013: 2 Chronicles 23</w:t>
      </w:r>
    </w:p>
    <w:p w:rsidR="00C97BD0" w:rsidRDefault="00C97BD0" w:rsidP="00930280">
      <w:pPr>
        <w:spacing w:line="240" w:lineRule="auto"/>
      </w:pPr>
      <w:r>
        <w:t xml:space="preserve">This is stating the obvious, but if we live long enough </w:t>
      </w:r>
      <w:r w:rsidRPr="00D006BB">
        <w:rPr>
          <w:i/>
        </w:rPr>
        <w:t>we</w:t>
      </w:r>
      <w:r>
        <w:t xml:space="preserve"> will become </w:t>
      </w:r>
      <w:r>
        <w:rPr>
          <w:b/>
          <w:i/>
        </w:rPr>
        <w:t>old and full of years (1)</w:t>
      </w:r>
      <w:r>
        <w:t>. I heard someone say recently that they wouldn’t complain about getting old because they realised that they’d had the privilege of living a long time whereas many haven’t. One thing we need to do in old age (or in preparing for it) is to make way for the younger generation to take their place. Let’s not begrudge them their opportunity. Let’s try not to be jealous if we stick around long enough to s</w:t>
      </w:r>
      <w:r w:rsidR="00DF6D64">
        <w:t>ee them do better than we have done</w:t>
      </w:r>
      <w:r>
        <w:t xml:space="preserve">. </w:t>
      </w:r>
      <w:r w:rsidR="00DF6D64">
        <w:t xml:space="preserve">Let’s be their cheer </w:t>
      </w:r>
      <w:r w:rsidR="00F1660A">
        <w:t>leaders. Let’s</w:t>
      </w:r>
      <w:r>
        <w:t xml:space="preserve"> realise that they too will just have their ‘brief hour’ upon the stage and then make their exit. That being the case, let’s do what we can to ensure that it’s a successful ‘performance’. As we saw yesterday, King David did everything he could to set Solomon up to succeed.</w:t>
      </w:r>
      <w:r w:rsidR="006B0362">
        <w:t xml:space="preserve"> We can have ‘sons’ who are not really our sons, but we are spiritual parents and mentors to them. There is such a great need in the church for such a ministry.</w:t>
      </w:r>
      <w:r w:rsidR="00DF6D64">
        <w:t xml:space="preserve"> Where are our ‘Solomon’s’ and what are we doing for them?</w:t>
      </w:r>
    </w:p>
    <w:p w:rsidR="006B0362" w:rsidRDefault="006B0362" w:rsidP="00930280">
      <w:pPr>
        <w:spacing w:line="240" w:lineRule="auto"/>
      </w:pPr>
      <w:r>
        <w:t>This was a new day in the land, and a new day calls not only for new leaders, but can also require new approaches. The Levites didn’t need to carry the tabernacle or any of its accoutrements any more (26). The day of the tent church was over. The temple was to be built. But David ensured the Levites had work to do and that each one knew what he was meant to be doing (4, 5</w:t>
      </w:r>
      <w:r w:rsidR="00FB5934">
        <w:t>; see 1 Cor.14:40</w:t>
      </w:r>
      <w:r>
        <w:t xml:space="preserve">). All those who lead the church: pastors and elders and so on, know the value of having people around them who are gifted to fulfil </w:t>
      </w:r>
      <w:r w:rsidR="00DF6D64">
        <w:t>deacon type</w:t>
      </w:r>
      <w:r>
        <w:t xml:space="preserve"> roles</w:t>
      </w:r>
      <w:r w:rsidR="00DF6D64">
        <w:t xml:space="preserve">. There are those who are called to serve the church practically. It is good when there is an effective organisational structure that enables and releases pastors to give their </w:t>
      </w:r>
      <w:r w:rsidR="00DF6D64">
        <w:rPr>
          <w:b/>
          <w:i/>
        </w:rPr>
        <w:t>attention to prayer and the ministry of the word (Acts 6:4)</w:t>
      </w:r>
      <w:r w:rsidR="00DF6D64">
        <w:t>. Anything that inhibits them from doing this</w:t>
      </w:r>
      <w:r w:rsidR="00D006BB">
        <w:t>,</w:t>
      </w:r>
      <w:r w:rsidR="00DF6D64">
        <w:t xml:space="preserve"> and sucks them back into ‘waiting on tables’ (Acts 6:2) will prove detrimental to the long term health of the church. </w:t>
      </w:r>
      <w:r w:rsidR="00FB5934">
        <w:t xml:space="preserve">(It may not do all that much for </w:t>
      </w:r>
      <w:r w:rsidR="00DF6D64">
        <w:t>their mental, emotional and physical health either.)</w:t>
      </w:r>
      <w:r w:rsidR="00FB5934">
        <w:t xml:space="preserve"> It may, of course, regrettably be the case that many church leaders would rather give themselves to admin</w:t>
      </w:r>
      <w:r w:rsidR="00D006BB">
        <w:t>, or anything (!!) rather</w:t>
      </w:r>
      <w:r w:rsidR="00FB5934">
        <w:t xml:space="preserve"> than to earnest prayer.</w:t>
      </w:r>
    </w:p>
    <w:p w:rsidR="00DF6D64" w:rsidRDefault="00DF6D64" w:rsidP="00930280">
      <w:pPr>
        <w:spacing w:line="240" w:lineRule="auto"/>
      </w:pPr>
      <w:r>
        <w:t>You see in the 30</w:t>
      </w:r>
      <w:r w:rsidRPr="00DF6D64">
        <w:rPr>
          <w:vertAlign w:val="superscript"/>
        </w:rPr>
        <w:t>th</w:t>
      </w:r>
      <w:r>
        <w:t xml:space="preserve"> verse how part of the Levites</w:t>
      </w:r>
      <w:r w:rsidR="00FB5934">
        <w:t>’</w:t>
      </w:r>
      <w:r>
        <w:t xml:space="preserve"> role was to offer vocal praise, morning and evening. </w:t>
      </w:r>
      <w:r w:rsidR="00FB5934">
        <w:t>(This is a good pattern, and a challenge. Do we open and close our days with praise to God?)</w:t>
      </w:r>
      <w:r w:rsidR="00C42472">
        <w:t xml:space="preserve"> B</w:t>
      </w:r>
      <w:r>
        <w:t>ut you also find that much of their ministry lay in practical work. Worship is not just about the words we say, the prayers we pray and the songs we sing. It is about the lives we lead and the service we offer.</w:t>
      </w:r>
      <w:r w:rsidR="00FB5934">
        <w:t xml:space="preserve"> They wouldn’t have got very far in fulfilling God’s purpose for them if they had just spent their hours in times of worship.</w:t>
      </w:r>
    </w:p>
    <w:p w:rsidR="00FB5934" w:rsidRDefault="00FB5934" w:rsidP="00930280">
      <w:pPr>
        <w:spacing w:line="240" w:lineRule="auto"/>
      </w:pPr>
      <w:r>
        <w:t>You will see how these men are listed in (7-23). They are affirmed and recognised. I have just finished reading a book entitled</w:t>
      </w:r>
      <w:r w:rsidR="00D006BB">
        <w:t xml:space="preserve"> ‘Deep and Wide’ by Andy Stanley. Just inside the back cover, the charter members of ‘North Point Community Church’ are listed. I believe there are around 700 names there. Here are people who took a risk to step out in faith and start a totally different kind of church: one focussed on being ‘a church for the un-churched’. Reading lists is not all that interesting for the most part (although these western sounding and modern names don’</w:t>
      </w:r>
      <w:r w:rsidR="00862F5E">
        <w:t>t seem</w:t>
      </w:r>
      <w:r w:rsidR="00D006BB">
        <w:t xml:space="preserve"> quite </w:t>
      </w:r>
      <w:proofErr w:type="gramStart"/>
      <w:r w:rsidR="00D006BB">
        <w:t>so</w:t>
      </w:r>
      <w:proofErr w:type="gramEnd"/>
      <w:r w:rsidR="00D006BB">
        <w:t xml:space="preserve"> alien in our ears</w:t>
      </w:r>
      <w:r w:rsidR="00F1660A">
        <w:t xml:space="preserve"> as those in Chronicles</w:t>
      </w:r>
      <w:bookmarkStart w:id="0" w:name="_GoBack"/>
      <w:bookmarkEnd w:id="0"/>
      <w:r w:rsidR="00D006BB">
        <w:t>.) Nevertheless a similar thing is going on. People are being honoured for their commitment to God’s work. It is fitting and right that it should be so.</w:t>
      </w:r>
    </w:p>
    <w:p w:rsidR="00D006BB" w:rsidRDefault="00D006BB" w:rsidP="00930280">
      <w:pPr>
        <w:spacing w:line="240" w:lineRule="auto"/>
        <w:rPr>
          <w:i/>
        </w:rPr>
      </w:pPr>
      <w:r>
        <w:rPr>
          <w:b/>
          <w:i/>
        </w:rPr>
        <w:t xml:space="preserve">Prayer: </w:t>
      </w:r>
      <w:r>
        <w:rPr>
          <w:i/>
        </w:rPr>
        <w:t>Thank you Lord for all the people who serve quietly behind the scenes so that the public ministry of the church can go on. Help us all to value and honour them, and communicate to them that they are appreciated in your sight. Let them understand that what they do is ministry too.</w:t>
      </w:r>
    </w:p>
    <w:p w:rsidR="00D006BB" w:rsidRPr="00D006BB" w:rsidRDefault="00D006BB">
      <w:pPr>
        <w:rPr>
          <w:i/>
        </w:rPr>
      </w:pPr>
    </w:p>
    <w:p w:rsidR="00D006BB" w:rsidRPr="00DF6D64" w:rsidRDefault="00D006BB"/>
    <w:sectPr w:rsidR="00D006BB" w:rsidRPr="00DF6D64" w:rsidSect="005E1B5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97BD0"/>
    <w:rsid w:val="00106B95"/>
    <w:rsid w:val="005E1B54"/>
    <w:rsid w:val="006B0362"/>
    <w:rsid w:val="00862F5E"/>
    <w:rsid w:val="00930280"/>
    <w:rsid w:val="00C42472"/>
    <w:rsid w:val="00C97BD0"/>
    <w:rsid w:val="00D006BB"/>
    <w:rsid w:val="00DF6D64"/>
    <w:rsid w:val="00F1660A"/>
    <w:rsid w:val="00FB593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E1B5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Pages>
  <Words>583</Words>
  <Characters>3328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2013-04-23T13:27:00Z</dcterms:created>
  <dcterms:modified xsi:type="dcterms:W3CDTF">2013-05-01T07:52:00Z</dcterms:modified>
</cp:coreProperties>
</file>