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D14" w:rsidRDefault="000B65A2" w:rsidP="003374C6">
      <w:pPr>
        <w:spacing w:line="240" w:lineRule="auto"/>
        <w:rPr>
          <w:b/>
          <w:u w:val="single"/>
        </w:rPr>
      </w:pPr>
      <w:r>
        <w:rPr>
          <w:b/>
          <w:u w:val="single"/>
        </w:rPr>
        <w:t>Daily Bible thoughts 327: Tuesday 2</w:t>
      </w:r>
      <w:r w:rsidRPr="000B65A2">
        <w:rPr>
          <w:b/>
          <w:u w:val="single"/>
          <w:vertAlign w:val="superscript"/>
        </w:rPr>
        <w:t>nd</w:t>
      </w:r>
      <w:r>
        <w:rPr>
          <w:b/>
          <w:u w:val="single"/>
        </w:rPr>
        <w:t xml:space="preserve"> April 2013: </w:t>
      </w:r>
      <w:r w:rsidR="00B44100">
        <w:rPr>
          <w:b/>
          <w:u w:val="single"/>
        </w:rPr>
        <w:t>1 Chronicles 15:1-16:6</w:t>
      </w:r>
    </w:p>
    <w:p w:rsidR="00B44100" w:rsidRDefault="00B44100" w:rsidP="003374C6">
      <w:pPr>
        <w:spacing w:line="240" w:lineRule="auto"/>
      </w:pPr>
      <w:r>
        <w:t xml:space="preserve">As Christians we are called by Jesus to </w:t>
      </w:r>
      <w:r>
        <w:rPr>
          <w:b/>
          <w:i/>
        </w:rPr>
        <w:t xml:space="preserve">seek first </w:t>
      </w:r>
      <w:r>
        <w:t xml:space="preserve">God’s </w:t>
      </w:r>
      <w:r>
        <w:rPr>
          <w:b/>
          <w:i/>
        </w:rPr>
        <w:t>kingdom and righteousness (Matthew 6:33)</w:t>
      </w:r>
      <w:r>
        <w:t>. I can’t help but wonder whether verse 1 of today’s passage is saying something about priorities. I simply raise the question and leave it with you to think through. I believe it is true that many of us put doing something for ourselves first.</w:t>
      </w:r>
    </w:p>
    <w:p w:rsidR="00B44100" w:rsidRDefault="00D21AA9" w:rsidP="003374C6">
      <w:pPr>
        <w:spacing w:line="240" w:lineRule="auto"/>
      </w:pPr>
      <w:r>
        <w:t>Regardless of that, we can see clearly</w:t>
      </w:r>
      <w:r w:rsidR="00B44100">
        <w:t xml:space="preserve"> a lesson well-learned (2, 13). God gives us the opportunity to face into our mistakes and start again, but not necessarily without ‘tuition’ costs (13,</w:t>
      </w:r>
      <w:r w:rsidR="000928F5">
        <w:t xml:space="preserve"> see 13: 9-13). It can be expensive</w:t>
      </w:r>
      <w:r w:rsidR="00B44100">
        <w:t xml:space="preserve"> to be educated well by God. Some of His best and most important lessons are taught in the context of pain. We don’t like this particular old ‘classroom’, but the Lord puts on numerous seminars there.</w:t>
      </w:r>
      <w:r w:rsidR="00961D50">
        <w:t xml:space="preserve"> That’s the way it is.</w:t>
      </w:r>
    </w:p>
    <w:p w:rsidR="00961D50" w:rsidRDefault="00961D50" w:rsidP="003374C6">
      <w:pPr>
        <w:spacing w:line="240" w:lineRule="auto"/>
        <w:rPr>
          <w:i/>
        </w:rPr>
      </w:pPr>
      <w:r>
        <w:t>So, let’s seek to do everything God’s way, as far as we know it (13b-15). But please don’t think that the way of obedience is one of misery! You see in 15:16-16:6 that there was yet again on this occasion great rejoicing and celebration (see 13:8). It may even have been more so</w:t>
      </w:r>
      <w:r w:rsidR="000928F5">
        <w:t xml:space="preserve"> than previously</w:t>
      </w:r>
      <w:r>
        <w:t xml:space="preserve">. </w:t>
      </w:r>
      <w:r w:rsidR="00D21AA9">
        <w:t xml:space="preserve"> We are certainly given fuller</w:t>
      </w:r>
      <w:r w:rsidR="000928F5">
        <w:t xml:space="preserve"> </w:t>
      </w:r>
      <w:r w:rsidR="00D21AA9">
        <w:t>details. The</w:t>
      </w:r>
      <w:r>
        <w:t xml:space="preserve"> huge joy and celebratory nature of the worship wasn’t the problem. The thing is that this time it was kept carefully within the framework of God’s Word. David was determined to read the ‘prescription’ and follow it to the letter (13b, 15b). (By the way, if you are enthusiastic and ardent in your expression of love for God, don’t be surprised if you meet a </w:t>
      </w:r>
      <w:r w:rsidRPr="00961D50">
        <w:rPr>
          <w:b/>
          <w:i/>
        </w:rPr>
        <w:t>Michal</w:t>
      </w:r>
      <w:r>
        <w:t xml:space="preserve">: verse 15. Yes, they me even be in your family. I once heard a very good definition of a fanatic: </w:t>
      </w:r>
      <w:r w:rsidRPr="00961D50">
        <w:rPr>
          <w:i/>
        </w:rPr>
        <w:t>‘Someone who loves Jesus a lot more than I do!!!’</w:t>
      </w:r>
      <w:r w:rsidR="000928F5">
        <w:t xml:space="preserve">)  There is nothing intrinsically wrong with lively </w:t>
      </w:r>
      <w:r w:rsidR="00D21AA9">
        <w:t>services</w:t>
      </w:r>
      <w:r w:rsidR="000928F5">
        <w:t xml:space="preserve"> and nothing necessarily right with dull ones. Vance Havner once commented: </w:t>
      </w:r>
      <w:r w:rsidR="000928F5">
        <w:rPr>
          <w:i/>
        </w:rPr>
        <w:t>Too many church services start at eleven o’clock sharp and end at twelve o’clock dull.</w:t>
      </w:r>
    </w:p>
    <w:p w:rsidR="000928F5" w:rsidRPr="000928F5" w:rsidRDefault="000928F5" w:rsidP="003374C6">
      <w:pPr>
        <w:spacing w:line="240" w:lineRule="auto"/>
        <w:rPr>
          <w:i/>
        </w:rPr>
      </w:pPr>
      <w:r>
        <w:t xml:space="preserve">There were sacrifices involved this time as they sought to do it right (25, 26). </w:t>
      </w:r>
      <w:r>
        <w:rPr>
          <w:i/>
        </w:rPr>
        <w:t>If they are to be acceptable to the Lord, our worship and service must come from the altar where a price has been paid. Cheap ministry is powerless ministry that cannot bless people or glorify the Lord. Warren W. Wiersbe</w:t>
      </w:r>
      <w:bookmarkStart w:id="0" w:name="_GoBack"/>
      <w:bookmarkEnd w:id="0"/>
      <w:r>
        <w:rPr>
          <w:i/>
        </w:rPr>
        <w:t>.</w:t>
      </w:r>
    </w:p>
    <w:p w:rsidR="00961D50" w:rsidRDefault="00961D50" w:rsidP="003374C6">
      <w:pPr>
        <w:spacing w:line="240" w:lineRule="auto"/>
      </w:pPr>
      <w:r>
        <w:t xml:space="preserve">In passing, there is something else to </w:t>
      </w:r>
      <w:r w:rsidR="000928F5">
        <w:t xml:space="preserve">note. </w:t>
      </w:r>
      <w:r>
        <w:t>It’s a point we have seen previously: ideally, people should do what they are gifted to do. Responsibilities should be linked to skills (</w:t>
      </w:r>
      <w:r w:rsidR="000928F5">
        <w:t>22). What is that in your hand? It was put there by God. Use it.</w:t>
      </w:r>
    </w:p>
    <w:p w:rsidR="00575998" w:rsidRDefault="00575998" w:rsidP="003374C6">
      <w:pPr>
        <w:spacing w:line="240" w:lineRule="auto"/>
        <w:rPr>
          <w:i/>
        </w:rPr>
      </w:pPr>
      <w:r>
        <w:t xml:space="preserve">Finally, in summing up today’s passage, consider these words of F.B. Meyer: </w:t>
      </w:r>
      <w:r>
        <w:rPr>
          <w:i/>
        </w:rPr>
        <w:t>Song is harmony with the life of God. The will of God sometimes enters life as a sigh, as David’s first attempt to move the Ark; but afterwards it becomes a song, as in the second attempt…</w:t>
      </w:r>
      <w:r w:rsidR="003374C6">
        <w:rPr>
          <w:i/>
        </w:rPr>
        <w:t xml:space="preserve"> </w:t>
      </w:r>
      <w:r>
        <w:rPr>
          <w:i/>
        </w:rPr>
        <w:t>Draw on the ground a circle to represent God’s will, and step into it, resolving never to step out of its blessed precincts again. Dare to believe and confess that Paradise lies within, though it may be veiled to sight and sense. According to your faith it shall be unto you. If you believe that heaven is there, you will find heaven.</w:t>
      </w:r>
    </w:p>
    <w:p w:rsidR="00575998" w:rsidRPr="00575998" w:rsidRDefault="00575998" w:rsidP="003374C6">
      <w:pPr>
        <w:spacing w:line="240" w:lineRule="auto"/>
        <w:rPr>
          <w:i/>
        </w:rPr>
      </w:pPr>
      <w:r>
        <w:rPr>
          <w:b/>
          <w:i/>
        </w:rPr>
        <w:t xml:space="preserve">Prayer: </w:t>
      </w:r>
      <w:r>
        <w:rPr>
          <w:i/>
        </w:rPr>
        <w:t>Lord God, help me to learn my lessons well, knowing that your grace is always more than sufficient to enable a fresh start. Though it has cost me so much to return to the ‘starting blocks’, let me believe I can run well this time because of what you have taught me and the fact that you are with me.</w:t>
      </w:r>
    </w:p>
    <w:sectPr w:rsidR="00575998" w:rsidRPr="00575998" w:rsidSect="007E317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65A2"/>
    <w:rsid w:val="000928F5"/>
    <w:rsid w:val="000B65A2"/>
    <w:rsid w:val="003374C6"/>
    <w:rsid w:val="00575998"/>
    <w:rsid w:val="007E3177"/>
    <w:rsid w:val="00961D50"/>
    <w:rsid w:val="00B44100"/>
    <w:rsid w:val="00D21AA9"/>
    <w:rsid w:val="00F21D1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1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2013-03-20T08:22:00Z</dcterms:created>
  <dcterms:modified xsi:type="dcterms:W3CDTF">2013-04-02T07:46:00Z</dcterms:modified>
</cp:coreProperties>
</file>