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B3C" w:rsidRDefault="0038479D" w:rsidP="00E70D1E">
      <w:pPr>
        <w:spacing w:line="240" w:lineRule="auto"/>
        <w:rPr>
          <w:b/>
          <w:u w:val="single"/>
        </w:rPr>
      </w:pPr>
      <w:r>
        <w:rPr>
          <w:b/>
          <w:u w:val="single"/>
        </w:rPr>
        <w:t>Daily Bible thoughts 276: Monday 21</w:t>
      </w:r>
      <w:r w:rsidRPr="0038479D">
        <w:rPr>
          <w:b/>
          <w:u w:val="single"/>
          <w:vertAlign w:val="superscript"/>
        </w:rPr>
        <w:t>st</w:t>
      </w:r>
      <w:r>
        <w:rPr>
          <w:b/>
          <w:u w:val="single"/>
        </w:rPr>
        <w:t xml:space="preserve"> January 2013: 1 Chronicles 2: 1-17</w:t>
      </w:r>
    </w:p>
    <w:p w:rsidR="0038479D" w:rsidRDefault="0038479D" w:rsidP="00E70D1E">
      <w:pPr>
        <w:spacing w:line="240" w:lineRule="auto"/>
      </w:pPr>
      <w:r>
        <w:t>In</w:t>
      </w:r>
      <w:r w:rsidR="00EE2F70">
        <w:t>serted into today’s list you find</w:t>
      </w:r>
      <w:r>
        <w:t xml:space="preserve"> a couple of insights into the characters of two of the men the Chronicler is mentioning. These are found in (3b and 7). They concern </w:t>
      </w:r>
      <w:r>
        <w:rPr>
          <w:b/>
          <w:i/>
        </w:rPr>
        <w:t xml:space="preserve">Er </w:t>
      </w:r>
      <w:r>
        <w:t xml:space="preserve">and </w:t>
      </w:r>
      <w:r>
        <w:rPr>
          <w:b/>
          <w:i/>
        </w:rPr>
        <w:t xml:space="preserve">Achar </w:t>
      </w:r>
      <w:r w:rsidR="00EE2F70">
        <w:t>(who is</w:t>
      </w:r>
      <w:r>
        <w:t xml:space="preserve"> also </w:t>
      </w:r>
      <w:r w:rsidR="00EE2F70">
        <w:t>known</w:t>
      </w:r>
      <w:r>
        <w:t xml:space="preserve"> as </w:t>
      </w:r>
      <w:r>
        <w:rPr>
          <w:b/>
          <w:i/>
        </w:rPr>
        <w:t>Achan: Josh.7</w:t>
      </w:r>
      <w:r>
        <w:t>) Why these two in particular should be given a slightly fuller</w:t>
      </w:r>
      <w:r w:rsidR="002B7787">
        <w:t xml:space="preserve"> mention</w:t>
      </w:r>
      <w:r>
        <w:t xml:space="preserve"> is not obvious. But as someone commented, every day we are doing things (even in the small moments of our lives) that will forge character and, ultimately, reputation. How we act this day will build up a picture of how men will remember us</w:t>
      </w:r>
      <w:r w:rsidR="002B7787">
        <w:t xml:space="preserve"> when we are gone</w:t>
      </w:r>
      <w:r>
        <w:t xml:space="preserve"> and how God will judge us</w:t>
      </w:r>
      <w:r w:rsidR="002B7787">
        <w:t xml:space="preserve"> when we come before Him</w:t>
      </w:r>
      <w:r>
        <w:t>. As we saw yesterday, this</w:t>
      </w:r>
      <w:r w:rsidR="002B7787">
        <w:t xml:space="preserve"> passage</w:t>
      </w:r>
      <w:r>
        <w:t xml:space="preserve"> is a valley of dry old bones. We are in an ancient cemetery. F.B. Meyer has pointed out that all these people, whose</w:t>
      </w:r>
      <w:r w:rsidR="00EE2F70">
        <w:t>’</w:t>
      </w:r>
      <w:r>
        <w:t xml:space="preserve"> graves</w:t>
      </w:r>
      <w:r w:rsidR="00EE2F70">
        <w:t>’</w:t>
      </w:r>
      <w:r>
        <w:t xml:space="preserve"> we are now visiting, are in eternity. They are either with God or without Him, depending on the choices they made in this world. They are all somewhere</w:t>
      </w:r>
      <w:r w:rsidR="00B61152">
        <w:t xml:space="preserve"> now</w:t>
      </w:r>
      <w:r>
        <w:t>.</w:t>
      </w:r>
      <w:r w:rsidR="002B7787">
        <w:t xml:space="preserve"> The choice we make in this life, to accept or reject Christ, will determ</w:t>
      </w:r>
      <w:r w:rsidR="00EE2F70">
        <w:t>ine where we spend forever</w:t>
      </w:r>
      <w:r w:rsidR="002B7787">
        <w:t>.</w:t>
      </w:r>
    </w:p>
    <w:p w:rsidR="002B7787" w:rsidRDefault="002B7787" w:rsidP="00E70D1E">
      <w:pPr>
        <w:spacing w:line="240" w:lineRule="auto"/>
      </w:pPr>
      <w:r>
        <w:t>But our choices also very much affect life in this world.</w:t>
      </w:r>
    </w:p>
    <w:p w:rsidR="002B7787" w:rsidRDefault="002B7787" w:rsidP="00E70D1E">
      <w:pPr>
        <w:spacing w:line="240" w:lineRule="auto"/>
      </w:pPr>
      <w:r>
        <w:rPr>
          <w:b/>
          <w:i/>
        </w:rPr>
        <w:t xml:space="preserve">Er </w:t>
      </w:r>
      <w:r>
        <w:t xml:space="preserve">says to us that we will reap what we sow. God knows about our sin, and He is able to deal with it now, should He choose to do so. Sin is like a powerful boomerang that rebounds with terrible effect. Sin is a self-destruct button. </w:t>
      </w:r>
      <w:r w:rsidR="00B61152">
        <w:rPr>
          <w:b/>
          <w:i/>
        </w:rPr>
        <w:t xml:space="preserve">Er </w:t>
      </w:r>
      <w:r w:rsidR="00B61152">
        <w:t>tells</w:t>
      </w:r>
      <w:r>
        <w:t xml:space="preserve"> us that we do not live secretly and privately but </w:t>
      </w:r>
      <w:r>
        <w:rPr>
          <w:b/>
          <w:i/>
        </w:rPr>
        <w:t xml:space="preserve">in the LORD’s </w:t>
      </w:r>
      <w:r w:rsidR="00B61152">
        <w:rPr>
          <w:b/>
          <w:i/>
        </w:rPr>
        <w:t>sight,</w:t>
      </w:r>
      <w:r>
        <w:t xml:space="preserve"> and unless we turn from sin and trust in Jes</w:t>
      </w:r>
      <w:r w:rsidR="00EE2F70">
        <w:t>us we will pay for it in the currency of death</w:t>
      </w:r>
      <w:r>
        <w:t>.</w:t>
      </w:r>
    </w:p>
    <w:p w:rsidR="002B7787" w:rsidRDefault="002B7787" w:rsidP="00E70D1E">
      <w:pPr>
        <w:spacing w:line="240" w:lineRule="auto"/>
      </w:pPr>
      <w:r w:rsidRPr="00370461">
        <w:rPr>
          <w:b/>
          <w:i/>
        </w:rPr>
        <w:t>Achan</w:t>
      </w:r>
      <w:r>
        <w:t xml:space="preserve"> shows that our private sins can adversely affect the whole church community. His tragic story is told in Joshua chapter 7. Christians are not isolated individuals but joined to the whole people of God</w:t>
      </w:r>
      <w:r w:rsidR="00370461">
        <w:t>. One believer’s secret sins can have a detrimental effect on the entire body of Christ.</w:t>
      </w:r>
    </w:p>
    <w:p w:rsidR="00370461" w:rsidRDefault="00370461" w:rsidP="00E70D1E">
      <w:pPr>
        <w:spacing w:line="240" w:lineRule="auto"/>
      </w:pPr>
      <w:r>
        <w:t xml:space="preserve">What </w:t>
      </w:r>
      <w:r>
        <w:rPr>
          <w:b/>
          <w:i/>
        </w:rPr>
        <w:t xml:space="preserve">Er </w:t>
      </w:r>
      <w:r>
        <w:t xml:space="preserve">and </w:t>
      </w:r>
      <w:r>
        <w:rPr>
          <w:b/>
          <w:i/>
        </w:rPr>
        <w:t xml:space="preserve">Achan </w:t>
      </w:r>
      <w:r>
        <w:t>have in common is that they possibly both thought that their sin was hidden. If so, that was a great mistake. They lived their lives before the all-seeing eyes of omnipotence, as do we.</w:t>
      </w:r>
    </w:p>
    <w:p w:rsidR="00370461" w:rsidRDefault="00370461" w:rsidP="00E70D1E">
      <w:pPr>
        <w:spacing w:line="240" w:lineRule="auto"/>
      </w:pPr>
      <w:r>
        <w:t>F.B. Meyer asks if there was not much else in each of these men, and answers that there may well have been. However, he says, God can, with unfailing accuracy, distinguish the one act or word by which the character is revealed, and He holds it up as the summary of what that life was. We had better be very careful then how we live, walking before God</w:t>
      </w:r>
      <w:r w:rsidR="002156C2">
        <w:t xml:space="preserve"> with reverent fear, watching and praying because at any moment we may give birth to a word or deed that may characterise us for all time. It must be remembered</w:t>
      </w:r>
      <w:r w:rsidR="00E70D1E">
        <w:t xml:space="preserve"> </w:t>
      </w:r>
      <w:proofErr w:type="gramStart"/>
      <w:r w:rsidR="002156C2">
        <w:t>though,</w:t>
      </w:r>
      <w:proofErr w:type="gramEnd"/>
      <w:r w:rsidR="002156C2">
        <w:t xml:space="preserve"> he goes on, that all these things flow from the heart, and therefore </w:t>
      </w:r>
      <w:bookmarkStart w:id="0" w:name="_GoBack"/>
      <w:r w:rsidR="002156C2" w:rsidRPr="00B61152">
        <w:rPr>
          <w:i/>
          <w:u w:val="single"/>
        </w:rPr>
        <w:t>it</w:t>
      </w:r>
      <w:bookmarkEnd w:id="0"/>
      <w:r w:rsidR="002156C2">
        <w:t xml:space="preserve"> must be guarded with diligent care.</w:t>
      </w:r>
    </w:p>
    <w:p w:rsidR="00EE2F70" w:rsidRDefault="00EE2F70" w:rsidP="00E70D1E">
      <w:pPr>
        <w:spacing w:line="240" w:lineRule="auto"/>
        <w:rPr>
          <w:i/>
        </w:rPr>
      </w:pPr>
      <w:r>
        <w:rPr>
          <w:b/>
          <w:i/>
        </w:rPr>
        <w:t xml:space="preserve">Thought: </w:t>
      </w:r>
      <w:r w:rsidRPr="00EE2F70">
        <w:rPr>
          <w:i/>
        </w:rPr>
        <w:t>Sow a thought and reap an action; sow an action and reap a habit; sow a habit and reap a character; sow a character and reap a destiny.</w:t>
      </w:r>
    </w:p>
    <w:p w:rsidR="00EE2F70" w:rsidRPr="00EE2F70" w:rsidRDefault="00EE2F70" w:rsidP="00E70D1E">
      <w:pPr>
        <w:spacing w:line="240" w:lineRule="auto"/>
        <w:rPr>
          <w:i/>
        </w:rPr>
      </w:pPr>
      <w:r>
        <w:rPr>
          <w:b/>
          <w:i/>
        </w:rPr>
        <w:t xml:space="preserve">Prayer: </w:t>
      </w:r>
      <w:r>
        <w:rPr>
          <w:i/>
        </w:rPr>
        <w:t>Father God, help me to always walk carefully before y</w:t>
      </w:r>
      <w:r w:rsidR="00FD71B1">
        <w:rPr>
          <w:i/>
        </w:rPr>
        <w:t>ou and men, that I may daily</w:t>
      </w:r>
      <w:r>
        <w:rPr>
          <w:i/>
        </w:rPr>
        <w:t xml:space="preserve"> please you and ever glorify your Name</w:t>
      </w:r>
      <w:r w:rsidR="00FD71B1">
        <w:rPr>
          <w:i/>
        </w:rPr>
        <w:t>. Let me continually walk as one who is conscious of living in your presence.</w:t>
      </w:r>
    </w:p>
    <w:sectPr w:rsidR="00EE2F70" w:rsidRPr="00EE2F70" w:rsidSect="006E3D5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8479D"/>
    <w:rsid w:val="002156C2"/>
    <w:rsid w:val="002B7787"/>
    <w:rsid w:val="00370461"/>
    <w:rsid w:val="0038479D"/>
    <w:rsid w:val="006E3D59"/>
    <w:rsid w:val="00B61152"/>
    <w:rsid w:val="00D63B3C"/>
    <w:rsid w:val="00E70D1E"/>
    <w:rsid w:val="00EE2F70"/>
    <w:rsid w:val="00FD71B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3D5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2013-01-16T08:14:00Z</dcterms:created>
  <dcterms:modified xsi:type="dcterms:W3CDTF">2013-01-21T08:57:00Z</dcterms:modified>
</cp:coreProperties>
</file>