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7974" w:rsidRDefault="00214857" w:rsidP="00197DDF">
      <w:pPr>
        <w:spacing w:line="240" w:lineRule="auto"/>
        <w:rPr>
          <w:b/>
          <w:u w:val="single"/>
        </w:rPr>
      </w:pPr>
      <w:r>
        <w:rPr>
          <w:b/>
          <w:u w:val="single"/>
        </w:rPr>
        <w:t>Daily Bible thoughts 236: Monday 26</w:t>
      </w:r>
      <w:r w:rsidRPr="00214857">
        <w:rPr>
          <w:b/>
          <w:u w:val="single"/>
          <w:vertAlign w:val="superscript"/>
        </w:rPr>
        <w:t>th</w:t>
      </w:r>
      <w:r>
        <w:rPr>
          <w:b/>
          <w:u w:val="single"/>
        </w:rPr>
        <w:t xml:space="preserve"> November 2012: Hosea 2:1-13</w:t>
      </w:r>
    </w:p>
    <w:p w:rsidR="00296D71" w:rsidRDefault="00214857" w:rsidP="00197DDF">
      <w:pPr>
        <w:spacing w:line="240" w:lineRule="auto"/>
      </w:pPr>
      <w:r>
        <w:t>These first 13 verses are particularly to do with Israel’s punishment. The second half of the chapter speaks to the subject of re</w:t>
      </w:r>
      <w:r w:rsidR="00D05B03">
        <w:t xml:space="preserve">storation. </w:t>
      </w:r>
    </w:p>
    <w:p w:rsidR="00214857" w:rsidRDefault="00D05B03" w:rsidP="00197DDF">
      <w:pPr>
        <w:spacing w:line="240" w:lineRule="auto"/>
      </w:pPr>
      <w:r>
        <w:t>You will notice certain</w:t>
      </w:r>
      <w:r w:rsidR="00214857">
        <w:t xml:space="preserve"> pronouncements from God</w:t>
      </w:r>
      <w:r w:rsidR="00296D71">
        <w:t xml:space="preserve"> in the first section</w:t>
      </w:r>
      <w:r w:rsidR="00214857">
        <w:t xml:space="preserve">: </w:t>
      </w:r>
      <w:r w:rsidR="00214857">
        <w:rPr>
          <w:b/>
          <w:i/>
        </w:rPr>
        <w:t xml:space="preserve">I will take away...I will take back...I will expose...I will stop...I will ruin...I will make them...I will punish... </w:t>
      </w:r>
      <w:proofErr w:type="gramStart"/>
      <w:r w:rsidR="00214857">
        <w:rPr>
          <w:b/>
          <w:i/>
        </w:rPr>
        <w:t>(9, 10, 11, 12, 13)</w:t>
      </w:r>
      <w:r w:rsidR="00214857">
        <w:t>.</w:t>
      </w:r>
      <w:proofErr w:type="gramEnd"/>
      <w:r w:rsidR="00214857">
        <w:t xml:space="preserve"> We are left in no doubt that God is going to deal with His spiritually promiscuous wife.</w:t>
      </w:r>
    </w:p>
    <w:p w:rsidR="00214857" w:rsidRDefault="00214857" w:rsidP="00197DDF">
      <w:pPr>
        <w:spacing w:line="240" w:lineRule="auto"/>
      </w:pPr>
      <w:r>
        <w:t xml:space="preserve">Of course this is about Hosea’s wife </w:t>
      </w:r>
      <w:proofErr w:type="spellStart"/>
      <w:r>
        <w:t>Gomer</w:t>
      </w:r>
      <w:proofErr w:type="spellEnd"/>
      <w:r>
        <w:t xml:space="preserve">. He </w:t>
      </w:r>
      <w:r w:rsidR="00D05B03">
        <w:t xml:space="preserve">was so good to her, lavishing her with many good things (8b), but she wantonly went after other men. </w:t>
      </w:r>
      <w:r w:rsidR="00296D71">
        <w:t>However, the deeper meaning</w:t>
      </w:r>
      <w:r w:rsidR="00D05B03">
        <w:t xml:space="preserve"> is that this is about God, the Heavenly Bridegroom, and His unfaithful bride Israel. At the heart of the passage, God says that He is going to cause frustration to come into Israel’s search for satisfaction in the Baal’s. She will remain thirsty (3, 6, </w:t>
      </w:r>
      <w:r w:rsidR="00296D71">
        <w:t>and 7</w:t>
      </w:r>
      <w:r w:rsidR="00D05B03">
        <w:t>).</w:t>
      </w:r>
      <w:r w:rsidR="001B5395">
        <w:t xml:space="preserve"> Her song will be: ‘I still haven’t found what I’m looking for.’</w:t>
      </w:r>
      <w:r w:rsidR="00D05B03">
        <w:t xml:space="preserve"> This will cause her to come to her senses (7b). She will finally realise ‘which side her bread is buttered’ on. (This makes me think of the prodigal son waking up to reality in the pig sty: Luke. 15:17-20) Israel will come to the point where she will say</w:t>
      </w:r>
      <w:r w:rsidR="001B5395">
        <w:t>: ‘</w:t>
      </w:r>
      <w:r w:rsidR="001B5395">
        <w:rPr>
          <w:b/>
          <w:i/>
        </w:rPr>
        <w:t xml:space="preserve">I’m going back to my husband, the one I started out with. That was a better life by far than this one.’ She didn’t know that it was I all along who wined and dined and adorned her... </w:t>
      </w:r>
      <w:proofErr w:type="gramStart"/>
      <w:r w:rsidR="001B5395">
        <w:rPr>
          <w:b/>
          <w:i/>
        </w:rPr>
        <w:t>The Message</w:t>
      </w:r>
      <w:r w:rsidR="001B5395">
        <w:t>.</w:t>
      </w:r>
      <w:proofErr w:type="gramEnd"/>
      <w:r w:rsidR="001B5395">
        <w:t xml:space="preserve"> God has to bring people to the end of themselves, and that can take time. So if there’s someone you’re praying for, be patient with God </w:t>
      </w:r>
      <w:proofErr w:type="gramStart"/>
      <w:r w:rsidR="00296D71">
        <w:t>and</w:t>
      </w:r>
      <w:proofErr w:type="gramEnd"/>
      <w:r w:rsidR="00296D71">
        <w:t xml:space="preserve"> trust to His processes. These</w:t>
      </w:r>
      <w:r w:rsidR="001B5395">
        <w:t xml:space="preserve"> are often slow, but they are effective.</w:t>
      </w:r>
    </w:p>
    <w:p w:rsidR="001B5395" w:rsidRDefault="001B5395" w:rsidP="00197DDF">
      <w:pPr>
        <w:spacing w:line="240" w:lineRule="auto"/>
      </w:pPr>
      <w:r>
        <w:t xml:space="preserve">One reason why the people of Israel went after other gods was because they did not recognise the true source of their blessings: namely, the Lord Himself. All His gifts she attributed to Baal. She even used God’s own silver and gold to make images of Baal (8). It makes me think of Paul’s words in Romans 1: 21, 23: </w:t>
      </w:r>
      <w:r>
        <w:rPr>
          <w:b/>
          <w:i/>
        </w:rPr>
        <w:t>For although they knew God, they neither glorified him as God nor gave thanks to him...and exchanged the glory of the immortal God for images made to look like mortal man and birds and animals and reptiles.</w:t>
      </w:r>
    </w:p>
    <w:p w:rsidR="0010621B" w:rsidRDefault="0010621B" w:rsidP="00197DDF">
      <w:pPr>
        <w:spacing w:line="240" w:lineRule="auto"/>
      </w:pPr>
      <w:r>
        <w:t xml:space="preserve">There are close parallels between spiritual and physical adultery. In the latter, disenchantment with a husband or wife can lead to a change in the hearts </w:t>
      </w:r>
      <w:r w:rsidR="00296D71">
        <w:t xml:space="preserve">affection. </w:t>
      </w:r>
      <w:r>
        <w:t>It can also start with a lack of appreciation for all the truly good thi</w:t>
      </w:r>
      <w:r w:rsidR="00296D71">
        <w:t>ngs we have in our spouse. It is true to say as well that</w:t>
      </w:r>
      <w:r>
        <w:t xml:space="preserve"> the process can be so slow that it is barely noticed, until it is too late. In our relationship with </w:t>
      </w:r>
      <w:proofErr w:type="gramStart"/>
      <w:r>
        <w:t>God,</w:t>
      </w:r>
      <w:proofErr w:type="gramEnd"/>
      <w:r>
        <w:t xml:space="preserve"> and in the one we have with husband or wife, let us guard our hearts with all diligence and ensure that there is no ‘slip sliding away.’</w:t>
      </w:r>
    </w:p>
    <w:p w:rsidR="0010621B" w:rsidRPr="0010621B" w:rsidRDefault="0010621B" w:rsidP="00197DDF">
      <w:pPr>
        <w:spacing w:line="240" w:lineRule="auto"/>
        <w:rPr>
          <w:i/>
        </w:rPr>
      </w:pPr>
      <w:r>
        <w:rPr>
          <w:b/>
          <w:i/>
        </w:rPr>
        <w:t xml:space="preserve">Prayer: </w:t>
      </w:r>
      <w:r>
        <w:rPr>
          <w:i/>
        </w:rPr>
        <w:t>Lord I owe everything to you. You have lavished me with innumerable blessings. I pray that I may never become forgetful and ungrateful. Bind my heart to you in thankful love.</w:t>
      </w:r>
    </w:p>
    <w:sectPr w:rsidR="0010621B" w:rsidRPr="0010621B" w:rsidSect="00CB797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214857"/>
    <w:rsid w:val="0010621B"/>
    <w:rsid w:val="00197DDF"/>
    <w:rsid w:val="001B5395"/>
    <w:rsid w:val="00214857"/>
    <w:rsid w:val="00296D71"/>
    <w:rsid w:val="007B40AB"/>
    <w:rsid w:val="00CB7974"/>
    <w:rsid w:val="00D05B03"/>
    <w:rsid w:val="00F94B3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797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Pages>
  <Words>434</Words>
  <Characters>2480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4</cp:revision>
  <dcterms:created xsi:type="dcterms:W3CDTF">2012-11-13T12:42:00Z</dcterms:created>
  <dcterms:modified xsi:type="dcterms:W3CDTF">2012-11-27T18:35:00Z</dcterms:modified>
</cp:coreProperties>
</file>