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622E" w:rsidRDefault="00420386" w:rsidP="006D54CE">
      <w:pPr>
        <w:spacing w:line="240" w:lineRule="auto"/>
        <w:rPr>
          <w:b/>
          <w:u w:val="single"/>
        </w:rPr>
      </w:pPr>
      <w:r>
        <w:rPr>
          <w:b/>
          <w:u w:val="single"/>
        </w:rPr>
        <w:t>Daily Bible thoughts 20</w:t>
      </w:r>
      <w:r w:rsidR="003A0307">
        <w:rPr>
          <w:b/>
          <w:u w:val="single"/>
        </w:rPr>
        <w:t xml:space="preserve">4: Thursday </w:t>
      </w:r>
      <w:r w:rsidR="00BE5DC2">
        <w:rPr>
          <w:b/>
          <w:u w:val="single"/>
        </w:rPr>
        <w:t>11</w:t>
      </w:r>
      <w:r w:rsidR="003A0307" w:rsidRPr="003A0307">
        <w:rPr>
          <w:b/>
          <w:u w:val="single"/>
          <w:vertAlign w:val="superscript"/>
        </w:rPr>
        <w:t>th</w:t>
      </w:r>
      <w:r w:rsidR="003A0307">
        <w:rPr>
          <w:b/>
          <w:u w:val="single"/>
        </w:rPr>
        <w:t xml:space="preserve"> October 2012: 2 Kings 24:20-25:26</w:t>
      </w:r>
    </w:p>
    <w:p w:rsidR="003A0307" w:rsidRDefault="003A0307" w:rsidP="006D54CE">
      <w:pPr>
        <w:spacing w:line="240" w:lineRule="auto"/>
      </w:pPr>
      <w:r>
        <w:t>This is the sad and sorry end for the kingdom of Judah.</w:t>
      </w:r>
      <w:r w:rsidR="00D34436">
        <w:t xml:space="preserve"> It is a tale full of tragedy and pathos.</w:t>
      </w:r>
      <w:r w:rsidR="006D54CE">
        <w:t xml:space="preserve"> </w:t>
      </w:r>
      <w:r>
        <w:t xml:space="preserve">2 Kings opens with Elijah being taken into heaven; it closes with the people of Judah being taken away into captivity. Here are the two destinies hanging in the balance: if we are truly God’s people we can look forward to an eternity with Him; if we choose other gods we will be </w:t>
      </w:r>
      <w:r>
        <w:rPr>
          <w:b/>
          <w:i/>
        </w:rPr>
        <w:t xml:space="preserve">thrust from his presence (20) </w:t>
      </w:r>
      <w:r>
        <w:t>in judgment. That’s what we have to fear.</w:t>
      </w:r>
      <w:r w:rsidR="00420386">
        <w:t xml:space="preserve"> (</w:t>
      </w:r>
      <w:r w:rsidR="00420386">
        <w:rPr>
          <w:b/>
          <w:i/>
        </w:rPr>
        <w:t>Judah went into exile, orphaned from her land. The Message</w:t>
      </w:r>
      <w:r w:rsidR="00420386">
        <w:t>.)</w:t>
      </w:r>
      <w:r>
        <w:t xml:space="preserve"> These alternatives need to be clearly drawn in the church’s preaching</w:t>
      </w:r>
      <w:r w:rsidR="00D34436">
        <w:t>. It’s important to note that Jeremiah had predicted Zedekiah’s fate (Jer.34:1-7), but it did not have to be (Jer.38: 14-23)</w:t>
      </w:r>
      <w:r w:rsidR="000D7C92">
        <w:t>. If he had obeyed God’s Word he would have saved both himself and his city.</w:t>
      </w:r>
    </w:p>
    <w:p w:rsidR="003A0307" w:rsidRDefault="003A0307" w:rsidP="006D54CE">
      <w:pPr>
        <w:spacing w:line="240" w:lineRule="auto"/>
        <w:rPr>
          <w:i/>
        </w:rPr>
      </w:pPr>
      <w:r>
        <w:t xml:space="preserve">Warren Wiersbe comments: </w:t>
      </w:r>
      <w:r>
        <w:rPr>
          <w:i/>
        </w:rPr>
        <w:t xml:space="preserve">During the period of the judges, God had chastened them </w:t>
      </w:r>
      <w:r>
        <w:rPr>
          <w:b/>
          <w:i/>
        </w:rPr>
        <w:t xml:space="preserve">in </w:t>
      </w:r>
      <w:r>
        <w:rPr>
          <w:i/>
        </w:rPr>
        <w:t xml:space="preserve">the land; now He would chasten them </w:t>
      </w:r>
      <w:r>
        <w:rPr>
          <w:b/>
          <w:i/>
        </w:rPr>
        <w:t xml:space="preserve">outside </w:t>
      </w:r>
      <w:r w:rsidRPr="003A0307">
        <w:rPr>
          <w:i/>
        </w:rPr>
        <w:t xml:space="preserve">their land. If they wanted to live like the idolaters, let them </w:t>
      </w:r>
      <w:r w:rsidRPr="003A0307">
        <w:rPr>
          <w:b/>
          <w:i/>
        </w:rPr>
        <w:t xml:space="preserve">with </w:t>
      </w:r>
      <w:r w:rsidRPr="003A0307">
        <w:rPr>
          <w:i/>
        </w:rPr>
        <w:t>the idolaters.</w:t>
      </w:r>
    </w:p>
    <w:p w:rsidR="003A0307" w:rsidRDefault="00D34436" w:rsidP="006D54CE">
      <w:pPr>
        <w:spacing w:line="240" w:lineRule="auto"/>
      </w:pPr>
      <w:r>
        <w:t>The story is self-explanatory, and I won’t repeat it</w:t>
      </w:r>
      <w:r w:rsidR="000D7C92">
        <w:t>. I would like to focus in the main on the opening verses. The Babylonian siege of Jerusalem began in</w:t>
      </w:r>
      <w:r w:rsidR="000D7C92">
        <w:rPr>
          <w:b/>
          <w:i/>
        </w:rPr>
        <w:t xml:space="preserve"> the ninth year of Zedekiah’s reign, on the tenth day of the tenth month (1)</w:t>
      </w:r>
      <w:r w:rsidR="000D7C92">
        <w:t>. (It was 15</w:t>
      </w:r>
      <w:r w:rsidR="000D7C92" w:rsidRPr="000D7C92">
        <w:rPr>
          <w:vertAlign w:val="superscript"/>
        </w:rPr>
        <w:t>th</w:t>
      </w:r>
      <w:r w:rsidR="000D7C92">
        <w:t xml:space="preserve"> January 588 BC. On that precise date, hundreds of miles away in Babylon, the already exiled prophet Ezekiel was told by the Lord that the siege of Jerusalem had begun that very day: Ezk.24:1/2). However, breakthrough for the Babylonians did not come until Zedekiah’s eleventh year (2-4). For eighteen</w:t>
      </w:r>
      <w:r w:rsidR="00420386">
        <w:t>/nineteen</w:t>
      </w:r>
      <w:r w:rsidR="000D7C92">
        <w:t xml:space="preserve"> months the city was kept under siege. For a long time I have seen this as a picture of persevering and prevailing prayer. Some answers to prayer come quickly. Many do not. On lots of occasions we have to, as it were, come as the army of God and lay siege to a situation</w:t>
      </w:r>
      <w:r w:rsidR="00166805">
        <w:t>. We surround it with our prayers, and although there may be no sign of change over the long haul, we stay put. We stand our ground. We may encounter stiff resistance from the demonic hordes ‘inside’ the problem, but we are determined that they are going to go. Often prayer takes steadfast determination to hang in there and not go away. Our prayers for revival in our village are like this, I believe. We’ve been storming the enemy’s citadel for a long, long time. We will not give in.</w:t>
      </w:r>
      <w:r w:rsidR="00420386">
        <w:t xml:space="preserve"> Let the siege continue and may the breakthrough come! However long it may take.</w:t>
      </w:r>
    </w:p>
    <w:p w:rsidR="00420386" w:rsidRPr="00420386" w:rsidRDefault="00420386" w:rsidP="006D54CE">
      <w:pPr>
        <w:spacing w:line="240" w:lineRule="auto"/>
        <w:rPr>
          <w:i/>
        </w:rPr>
      </w:pPr>
      <w:r>
        <w:rPr>
          <w:b/>
          <w:i/>
        </w:rPr>
        <w:t xml:space="preserve">Prayer: </w:t>
      </w:r>
      <w:r>
        <w:rPr>
          <w:i/>
        </w:rPr>
        <w:t>Lord God, please impart to us a ‘never say die’ attitude in our prayers. When we are convinced that something needs to change; that it is</w:t>
      </w:r>
      <w:r w:rsidR="007B47FB">
        <w:rPr>
          <w:i/>
        </w:rPr>
        <w:t xml:space="preserve"> your will that it should be different</w:t>
      </w:r>
      <w:r>
        <w:rPr>
          <w:i/>
        </w:rPr>
        <w:t xml:space="preserve">; give to us the strength, the courage, the resolution to lay siege to it on our knees. Cause us to </w:t>
      </w:r>
      <w:r w:rsidR="007B47FB">
        <w:rPr>
          <w:i/>
        </w:rPr>
        <w:t>employ</w:t>
      </w:r>
      <w:r>
        <w:rPr>
          <w:i/>
        </w:rPr>
        <w:t xml:space="preserve"> every spiritual weapon in our armoury until the breakthrough comes.</w:t>
      </w:r>
    </w:p>
    <w:sectPr w:rsidR="00420386" w:rsidRPr="00420386" w:rsidSect="00BA622E">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3A0307"/>
    <w:rsid w:val="000D7C92"/>
    <w:rsid w:val="00166805"/>
    <w:rsid w:val="00250C55"/>
    <w:rsid w:val="002F0B55"/>
    <w:rsid w:val="003A0307"/>
    <w:rsid w:val="00420386"/>
    <w:rsid w:val="006D54CE"/>
    <w:rsid w:val="006D67F8"/>
    <w:rsid w:val="007B47FB"/>
    <w:rsid w:val="008D621F"/>
    <w:rsid w:val="00BA622E"/>
    <w:rsid w:val="00BE5DC2"/>
    <w:rsid w:val="00D34436"/>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622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420</Words>
  <Characters>2395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6</cp:revision>
  <dcterms:created xsi:type="dcterms:W3CDTF">2012-10-04T07:58:00Z</dcterms:created>
  <dcterms:modified xsi:type="dcterms:W3CDTF">2012-10-11T07:57:00Z</dcterms:modified>
</cp:coreProperties>
</file>