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DE8" w:rsidRDefault="00926ED2" w:rsidP="00A1567B">
      <w:pPr>
        <w:spacing w:line="240" w:lineRule="auto"/>
        <w:rPr>
          <w:b/>
          <w:u w:val="single"/>
        </w:rPr>
      </w:pPr>
      <w:r>
        <w:rPr>
          <w:b/>
          <w:u w:val="single"/>
        </w:rPr>
        <w:t>Daily Bible thoughts 124: Thursday 21</w:t>
      </w:r>
      <w:r w:rsidRPr="00926ED2">
        <w:rPr>
          <w:b/>
          <w:u w:val="single"/>
          <w:vertAlign w:val="superscript"/>
        </w:rPr>
        <w:t>st</w:t>
      </w:r>
      <w:r>
        <w:rPr>
          <w:b/>
          <w:u w:val="single"/>
        </w:rPr>
        <w:t xml:space="preserve"> June 2012: 1 Kings 15:9-24</w:t>
      </w:r>
    </w:p>
    <w:p w:rsidR="00FD0F48" w:rsidRDefault="00FD0F48" w:rsidP="00A1567B">
      <w:pPr>
        <w:spacing w:line="240" w:lineRule="auto"/>
      </w:pPr>
      <w:r>
        <w:t>Asa was one of several godly kings of Judah. You can read more about him in 2 Chronicles 15/16. (There were no godly Israelite kings during this time).</w:t>
      </w:r>
      <w:r w:rsidR="00A55BFA">
        <w:t xml:space="preserve"> I want to make a number of observations about this king:</w:t>
      </w:r>
    </w:p>
    <w:p w:rsidR="00A55BFA" w:rsidRDefault="00A55BFA" w:rsidP="00A1567B">
      <w:pPr>
        <w:spacing w:line="240" w:lineRule="auto"/>
      </w:pPr>
      <w:r>
        <w:t xml:space="preserve">a.) Asa chose the right example to follow (11): The Biblical text speaks about </w:t>
      </w:r>
      <w:r>
        <w:rPr>
          <w:b/>
          <w:i/>
        </w:rPr>
        <w:t>his father David</w:t>
      </w:r>
      <w:r>
        <w:t>. In fact David was his great-great-grandfather</w:t>
      </w:r>
      <w:r w:rsidR="00A837B4">
        <w:t xml:space="preserve">. But in the Bible ‘father’ and ‘son’ can also mean ‘ancestor’ and descendant.’ In terms of what we were considering yesterday, Asa did what was right because his heart was right (14b). </w:t>
      </w:r>
      <w:r w:rsidR="00B111D5">
        <w:t>Your heart will inevitably overflow and display its contents.</w:t>
      </w:r>
    </w:p>
    <w:p w:rsidR="00A837B4" w:rsidRPr="00B111D5" w:rsidRDefault="00A837B4" w:rsidP="00A1567B">
      <w:pPr>
        <w:spacing w:line="240" w:lineRule="auto"/>
        <w:rPr>
          <w:i/>
        </w:rPr>
      </w:pPr>
      <w:r>
        <w:t>b.) Asa was a courageous crusader for holiness (12/13): He made some bold moves for the Kingdom that would not necessarily have been easy. He even deposed his grandmother from her royal position because she practiced idolatry. He placed loyalty to God above family ties. His heart was that of a true disciple.</w:t>
      </w:r>
      <w:r w:rsidR="00B111D5">
        <w:t xml:space="preserve"> </w:t>
      </w:r>
      <w:r w:rsidR="00B111D5">
        <w:rPr>
          <w:i/>
        </w:rPr>
        <w:t>This is what the world is languishing for</w:t>
      </w:r>
      <w:r w:rsidR="00FA40B2">
        <w:rPr>
          <w:i/>
        </w:rPr>
        <w:t xml:space="preserve"> </w:t>
      </w:r>
      <w:r w:rsidR="00B111D5">
        <w:rPr>
          <w:i/>
        </w:rPr>
        <w:t>-</w:t>
      </w:r>
      <w:r w:rsidR="00FA40B2">
        <w:rPr>
          <w:i/>
        </w:rPr>
        <w:t xml:space="preserve"> </w:t>
      </w:r>
      <w:r w:rsidR="00B111D5">
        <w:rPr>
          <w:i/>
        </w:rPr>
        <w:t>reality, consistency under all circumstances, and before all men. F.B.Meyer</w:t>
      </w:r>
    </w:p>
    <w:p w:rsidR="00A837B4" w:rsidRDefault="00A837B4" w:rsidP="00A1567B">
      <w:pPr>
        <w:spacing w:line="240" w:lineRule="auto"/>
      </w:pPr>
      <w:r>
        <w:t>c.) Asa sho</w:t>
      </w:r>
      <w:r w:rsidR="0003013D">
        <w:t>wed generosity of spirit (15): It appears that h</w:t>
      </w:r>
      <w:r>
        <w:t>e and his father Abijah acquired considerable amounts of war booty</w:t>
      </w:r>
      <w:r w:rsidR="0003013D">
        <w:t xml:space="preserve"> from their military campaigns (2 Chron.13:3-20; 14:8-15). This they </w:t>
      </w:r>
      <w:r w:rsidR="0003013D">
        <w:rPr>
          <w:b/>
          <w:i/>
        </w:rPr>
        <w:t xml:space="preserve">dedicated </w:t>
      </w:r>
      <w:r w:rsidR="0003013D">
        <w:t xml:space="preserve">to the Lord. It seems that Asa replenished the temple treasury which had been diminished by the invasion of </w:t>
      </w:r>
      <w:proofErr w:type="spellStart"/>
      <w:r w:rsidR="0003013D">
        <w:t>Shishak</w:t>
      </w:r>
      <w:proofErr w:type="spellEnd"/>
      <w:r w:rsidR="0003013D">
        <w:t xml:space="preserve"> (14:25/26).</w:t>
      </w:r>
    </w:p>
    <w:p w:rsidR="00B111D5" w:rsidRDefault="00B111D5" w:rsidP="00A1567B">
      <w:pPr>
        <w:spacing w:line="240" w:lineRule="auto"/>
      </w:pPr>
      <w:r>
        <w:t xml:space="preserve">d.) Someone fully committed to the Lord can have blind spots and failings (14a): </w:t>
      </w:r>
      <w:r>
        <w:rPr>
          <w:b/>
          <w:i/>
        </w:rPr>
        <w:t xml:space="preserve">Asa’s heart was fully committed to the LORD all his life </w:t>
      </w:r>
      <w:r>
        <w:t xml:space="preserve">but </w:t>
      </w:r>
      <w:r>
        <w:rPr>
          <w:b/>
          <w:i/>
        </w:rPr>
        <w:t>he did not remove the high places</w:t>
      </w:r>
      <w:r>
        <w:t xml:space="preserve">. That is </w:t>
      </w:r>
      <w:r>
        <w:rPr>
          <w:b/>
          <w:i/>
        </w:rPr>
        <w:t xml:space="preserve">the high places </w:t>
      </w:r>
      <w:r>
        <w:t>where the people worshipped the Lord. Before the temple was built, the people brought their sacrifices to the Lord on hilltops or other elevated areas (see 1 Kings 3:2-4). But after the temple was completed</w:t>
      </w:r>
      <w:r w:rsidR="00926ED2">
        <w:t>, it was expected that they would sacrifice only at the temple. (However, Asa did stop pagan worship on the high places formerly used by the Canaanites: 2 Chron.14:3. That needs to be understood.) We can also say about Asa that although the general tenor of his life was one of wanting to honour God, like so many others he had a bad ending. The story is related here of how there was on-going hostility (not necessarily major all-out war) between Asa and Baasha king of Israel (16-22). Effectively, Baasha blockaded Judah’s northern border. In this great crisis, Asa reached out for help to form an alliance with Ben-Hadad of Syria (18-20). But it was a costly thing. It meant depleting the temple and palace treasuries again in order to secure the alliance</w:t>
      </w:r>
      <w:r w:rsidR="00291610">
        <w:t xml:space="preserve">. It strengthened the hand of Ben–Hadad, and he would pose a major problem for Israel and Judah in the coming days. From a short-term human perspective what Asa did was pragmatic; it made sense. But that was not how God saw it. 2 Chronicles 16:7-10 records how Hanani the prophet was sent to Asa to rebuke him for trusting in man and not God. Asa responded by jailing Hanani. (This is the first instance in Scripture of a prophet being persecuted. It came at the hands of a man who was deeply committed to God.) In his later years Asa had </w:t>
      </w:r>
      <w:r w:rsidR="00291610">
        <w:rPr>
          <w:b/>
          <w:i/>
        </w:rPr>
        <w:t xml:space="preserve">diseased </w:t>
      </w:r>
      <w:r w:rsidR="00291610">
        <w:t xml:space="preserve">feet (23). I’m not disputing that he had a physical malady. However, I also see it as a metaphor of his spiritual condition in later life. Feet that had walked in God’s ways twisted to face another direction. </w:t>
      </w:r>
      <w:r w:rsidR="00624BF1">
        <w:t>Beware;</w:t>
      </w:r>
      <w:r w:rsidR="00291610">
        <w:t xml:space="preserve"> the greatest saints can have serious blind spots. Those who have climbed high up the ladder of spiritual growth can slip down several rungs.</w:t>
      </w:r>
      <w:r w:rsidR="00624BF1">
        <w:t xml:space="preserve"> Let us learn and determine</w:t>
      </w:r>
      <w:r w:rsidR="0067156A">
        <w:t>, ‘By God’s grace that will not happen to me!’</w:t>
      </w:r>
    </w:p>
    <w:p w:rsidR="0067156A" w:rsidRPr="0067156A" w:rsidRDefault="0067156A" w:rsidP="00A1567B">
      <w:pPr>
        <w:spacing w:line="240" w:lineRule="auto"/>
        <w:rPr>
          <w:i/>
        </w:rPr>
      </w:pPr>
      <w:r>
        <w:rPr>
          <w:b/>
          <w:i/>
        </w:rPr>
        <w:t xml:space="preserve">Prayer: </w:t>
      </w:r>
      <w:r>
        <w:rPr>
          <w:i/>
        </w:rPr>
        <w:t>Lord, keep my feet from turning away from you. May I avoid the pain of having twisted feet.</w:t>
      </w:r>
    </w:p>
    <w:sectPr w:rsidR="0067156A" w:rsidRPr="0067156A" w:rsidSect="00002D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D0F48"/>
    <w:rsid w:val="00002DE8"/>
    <w:rsid w:val="0003013D"/>
    <w:rsid w:val="00160FD1"/>
    <w:rsid w:val="00291610"/>
    <w:rsid w:val="00314B8E"/>
    <w:rsid w:val="00624BF1"/>
    <w:rsid w:val="0067156A"/>
    <w:rsid w:val="007960AA"/>
    <w:rsid w:val="00926ED2"/>
    <w:rsid w:val="009C45DD"/>
    <w:rsid w:val="00A1567B"/>
    <w:rsid w:val="00A55BFA"/>
    <w:rsid w:val="00A837B4"/>
    <w:rsid w:val="00B111D5"/>
    <w:rsid w:val="00B77296"/>
    <w:rsid w:val="00FA40B2"/>
    <w:rsid w:val="00FD0F4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D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9</cp:revision>
  <dcterms:created xsi:type="dcterms:W3CDTF">2012-06-07T12:08:00Z</dcterms:created>
  <dcterms:modified xsi:type="dcterms:W3CDTF">2012-06-21T07:11:00Z</dcterms:modified>
</cp:coreProperties>
</file>