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A11" w:rsidRDefault="00327910" w:rsidP="00A332E2">
      <w:pPr>
        <w:spacing w:line="240" w:lineRule="auto"/>
        <w:rPr>
          <w:b/>
          <w:u w:val="single"/>
        </w:rPr>
      </w:pPr>
      <w:r>
        <w:rPr>
          <w:b/>
          <w:u w:val="single"/>
        </w:rPr>
        <w:t>Daily Bible thoughts 74: Thursday 12</w:t>
      </w:r>
      <w:r w:rsidRPr="00327910">
        <w:rPr>
          <w:b/>
          <w:u w:val="single"/>
          <w:vertAlign w:val="superscript"/>
        </w:rPr>
        <w:t>th</w:t>
      </w:r>
      <w:r>
        <w:rPr>
          <w:b/>
          <w:u w:val="single"/>
        </w:rPr>
        <w:t xml:space="preserve"> April, 2012: 2 Samuel 20:1-13.</w:t>
      </w:r>
      <w:bookmarkStart w:id="0" w:name="_GoBack"/>
      <w:bookmarkEnd w:id="0"/>
    </w:p>
    <w:p w:rsidR="00327910" w:rsidRPr="00A63FDB" w:rsidRDefault="00327910" w:rsidP="00A332E2">
      <w:pPr>
        <w:spacing w:line="240" w:lineRule="auto"/>
      </w:pPr>
      <w:r>
        <w:t>Yesterday we saw the beginning</w:t>
      </w:r>
      <w:r w:rsidR="00A63FDB">
        <w:t>s of unrest and division</w:t>
      </w:r>
      <w:r>
        <w:t xml:space="preserve">, </w:t>
      </w:r>
      <w:r w:rsidR="00A63FDB">
        <w:t>even as the whole nation was coming together</w:t>
      </w:r>
      <w:r>
        <w:t xml:space="preserve"> around their king. It is a reminder </w:t>
      </w:r>
      <w:r w:rsidR="00FD2839">
        <w:t>of how fickle the human heart can be</w:t>
      </w:r>
      <w:r>
        <w:t xml:space="preserve">. You can sometimes be shocked at how quickly and radically a once loyal </w:t>
      </w:r>
      <w:r w:rsidR="00A63FDB">
        <w:t xml:space="preserve">heart can be moved in the opposite </w:t>
      </w:r>
      <w:r>
        <w:t>direction. People who seemed to be your friends now appear as enemies. Remember how exceedingly sinful sin is; don’t forget the depths of depravity in the human heart (although none of us fully knows this.). It may help to take the edge off the shock. Church’s can have troublemakers in the midst. There is nothing new about this. They draw people around themselves and start to build a following. In those days, local church leaders need to know that they have</w:t>
      </w:r>
      <w:r w:rsidR="00310520">
        <w:t xml:space="preserve"> those who will </w:t>
      </w:r>
      <w:r>
        <w:t>faithfully stand with them.</w:t>
      </w:r>
      <w:r w:rsidR="00FD2839">
        <w:t xml:space="preserve"> Once again many of God’s people deserted their anointed leader for an opportunist. Of course you see in chapter 19:40 that the northern group were half-hearted about David, even though they claimed to have a greater share in the king (19:43</w:t>
      </w:r>
      <w:r w:rsidR="00A63FDB">
        <w:t xml:space="preserve"> </w:t>
      </w:r>
      <w:r w:rsidR="00A63FDB">
        <w:rPr>
          <w:i/>
        </w:rPr>
        <w:t xml:space="preserve">as though the king were some kind of security on the stock market. Warren </w:t>
      </w:r>
      <w:proofErr w:type="spellStart"/>
      <w:r w:rsidR="00A63FDB">
        <w:rPr>
          <w:i/>
        </w:rPr>
        <w:t>Wiersbe</w:t>
      </w:r>
      <w:proofErr w:type="spellEnd"/>
      <w:r w:rsidR="00A63FDB" w:rsidRPr="00A63FDB">
        <w:t>.) This rebellion was in reality a small affair which ended without a battle, but it had a wide appeal all the same (20:2)</w:t>
      </w:r>
      <w:r w:rsidR="00A63FDB">
        <w:t>. This reminds me that you can have skirmishes in the church that, although vicious and nasty and unpleasant (and they shouldn’t be happening at all) maybe aren’t quite as bad as they seem at the time.</w:t>
      </w:r>
    </w:p>
    <w:p w:rsidR="00327910" w:rsidRDefault="00327910" w:rsidP="00A332E2">
      <w:pPr>
        <w:spacing w:line="240" w:lineRule="auto"/>
      </w:pPr>
      <w:r>
        <w:t>In the church we will also see some people deserting from King Jesus. We will be disturbed to see the behaviour of some who once professed love for Jesus</w:t>
      </w:r>
      <w:r w:rsidR="00FD2839">
        <w:t xml:space="preserve">. Let’s make sure that we are in the ranks of those who stay by our King </w:t>
      </w:r>
      <w:r w:rsidR="00FD2839">
        <w:rPr>
          <w:b/>
          <w:i/>
        </w:rPr>
        <w:t>all the way</w:t>
      </w:r>
      <w:r w:rsidR="00A332E2">
        <w:rPr>
          <w:b/>
          <w:i/>
        </w:rPr>
        <w:t xml:space="preserve"> </w:t>
      </w:r>
      <w:r w:rsidR="00A63FDB">
        <w:rPr>
          <w:b/>
          <w:i/>
        </w:rPr>
        <w:t>(2)</w:t>
      </w:r>
      <w:r w:rsidR="00FD2839">
        <w:t>.</w:t>
      </w:r>
    </w:p>
    <w:p w:rsidR="00FD2839" w:rsidRDefault="00FD2839" w:rsidP="00A332E2">
      <w:pPr>
        <w:spacing w:line="240" w:lineRule="auto"/>
      </w:pPr>
      <w:proofErr w:type="spellStart"/>
      <w:r>
        <w:t>Joab</w:t>
      </w:r>
      <w:proofErr w:type="spellEnd"/>
      <w:r>
        <w:t xml:space="preserve">, as ever, saw the danger clearly. </w:t>
      </w:r>
      <w:proofErr w:type="spellStart"/>
      <w:r>
        <w:t>Amasa</w:t>
      </w:r>
      <w:proofErr w:type="spellEnd"/>
      <w:r>
        <w:t xml:space="preserve">, who, if you remember had been given </w:t>
      </w:r>
      <w:proofErr w:type="spellStart"/>
      <w:r>
        <w:t>Joab’s</w:t>
      </w:r>
      <w:proofErr w:type="spellEnd"/>
      <w:r>
        <w:t xml:space="preserve"> job by David, proved as useless as the proverbial chocolate fireguard! (5)</w:t>
      </w:r>
      <w:r w:rsidR="00A63FDB">
        <w:t xml:space="preserve"> The choice of </w:t>
      </w:r>
      <w:proofErr w:type="spellStart"/>
      <w:r w:rsidR="00A63FDB">
        <w:t>Amasa</w:t>
      </w:r>
      <w:proofErr w:type="spellEnd"/>
      <w:r w:rsidR="00A63FDB">
        <w:t xml:space="preserve"> was, perhaps, another example of David not being the leader he’d once been. He chose badly. As a general, </w:t>
      </w:r>
      <w:proofErr w:type="spellStart"/>
      <w:r w:rsidR="00A63FDB">
        <w:t>Amasa</w:t>
      </w:r>
      <w:proofErr w:type="spellEnd"/>
      <w:r w:rsidR="00A63FDB">
        <w:t xml:space="preserve"> was not up to the job. It was good for David and the nation that </w:t>
      </w:r>
      <w:proofErr w:type="spellStart"/>
      <w:r w:rsidR="00A63FDB">
        <w:t>Joab</w:t>
      </w:r>
      <w:proofErr w:type="spellEnd"/>
      <w:r w:rsidR="00A63FDB">
        <w:t xml:space="preserve"> was. However, he remained the ruthless and brutal character we have come to know in these stories (7-13)</w:t>
      </w:r>
    </w:p>
    <w:p w:rsidR="00310520" w:rsidRDefault="00310520" w:rsidP="00A332E2">
      <w:pPr>
        <w:spacing w:line="240" w:lineRule="auto"/>
      </w:pPr>
      <w:r>
        <w:t>(Note verse 3: these were the concubines Absalom had slept with: 2 Sam.15:16; 16:22. See how someone’s sin can adversely affect others, and even after they have gone from the scene.)</w:t>
      </w:r>
    </w:p>
    <w:p w:rsidR="00310520" w:rsidRPr="00310520" w:rsidRDefault="00310520" w:rsidP="00A332E2">
      <w:pPr>
        <w:spacing w:line="240" w:lineRule="auto"/>
        <w:rPr>
          <w:i/>
        </w:rPr>
      </w:pPr>
      <w:r>
        <w:rPr>
          <w:b/>
          <w:i/>
        </w:rPr>
        <w:t xml:space="preserve">Prayer: </w:t>
      </w:r>
      <w:r>
        <w:rPr>
          <w:i/>
        </w:rPr>
        <w:t xml:space="preserve">Help me to learn from </w:t>
      </w:r>
      <w:proofErr w:type="spellStart"/>
      <w:r>
        <w:rPr>
          <w:i/>
        </w:rPr>
        <w:t>Amasa</w:t>
      </w:r>
      <w:proofErr w:type="spellEnd"/>
      <w:r>
        <w:rPr>
          <w:i/>
        </w:rPr>
        <w:t xml:space="preserve"> (10) to always be on my guard. May I not relax my guard for a single moment, but always watch and pray.</w:t>
      </w:r>
    </w:p>
    <w:p w:rsidR="00327910" w:rsidRPr="00327910" w:rsidRDefault="00327910">
      <w:pPr>
        <w:rPr>
          <w:b/>
          <w:u w:val="single"/>
        </w:rPr>
      </w:pPr>
    </w:p>
    <w:sectPr w:rsidR="00327910" w:rsidRPr="00327910" w:rsidSect="00931A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327910"/>
    <w:rsid w:val="00310520"/>
    <w:rsid w:val="00327910"/>
    <w:rsid w:val="00931A11"/>
    <w:rsid w:val="00A332E2"/>
    <w:rsid w:val="00A63FDB"/>
    <w:rsid w:val="00FD28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1A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379</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3</cp:revision>
  <dcterms:created xsi:type="dcterms:W3CDTF">2012-04-10T04:44:00Z</dcterms:created>
  <dcterms:modified xsi:type="dcterms:W3CDTF">2012-04-10T07:47:00Z</dcterms:modified>
</cp:coreProperties>
</file>