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0F5B" w:rsidRDefault="00D55C1D" w:rsidP="0007098E">
      <w:pPr>
        <w:spacing w:line="240" w:lineRule="auto"/>
        <w:rPr>
          <w:b/>
          <w:u w:val="single"/>
        </w:rPr>
      </w:pPr>
      <w:r>
        <w:rPr>
          <w:b/>
          <w:u w:val="single"/>
        </w:rPr>
        <w:t>Daily Bible thoughts 107: Tuesday 29</w:t>
      </w:r>
      <w:r w:rsidRPr="00D55C1D">
        <w:rPr>
          <w:b/>
          <w:u w:val="single"/>
          <w:vertAlign w:val="superscript"/>
        </w:rPr>
        <w:t>th</w:t>
      </w:r>
      <w:r>
        <w:rPr>
          <w:b/>
          <w:u w:val="single"/>
        </w:rPr>
        <w:t xml:space="preserve"> May 2012: 1 Kings 8:44-53.</w:t>
      </w:r>
    </w:p>
    <w:p w:rsidR="00D55C1D" w:rsidRDefault="00D55C1D" w:rsidP="0007098E">
      <w:pPr>
        <w:spacing w:line="240" w:lineRule="auto"/>
      </w:pPr>
      <w:r>
        <w:t>The examples of prayer situations continue.</w:t>
      </w:r>
    </w:p>
    <w:p w:rsidR="00D55C1D" w:rsidRDefault="00D55C1D" w:rsidP="0007098E">
      <w:pPr>
        <w:spacing w:line="240" w:lineRule="auto"/>
      </w:pPr>
      <w:r>
        <w:t>I take heart as I read (44/45) that prayer and the spiritual battle go together. If we’re in God’s fight (as opposed to a scrap of our own making) then we can look to Him to bring us through victorious. The battle may be hard and long, but it can be won. The church is the only army in the world that marches on its knees!</w:t>
      </w:r>
      <w:r w:rsidR="006361C4">
        <w:t xml:space="preserve"> It’s interesting that God had promised to deliver the enemies of the Israelites into their hands (Ex.22:23</w:t>
      </w:r>
      <w:r w:rsidR="00EA2CE4">
        <w:t>, 27, 31</w:t>
      </w:r>
      <w:r w:rsidR="006361C4">
        <w:t>; 34:10-11), but this did not rule out the need to pray for His help.</w:t>
      </w:r>
    </w:p>
    <w:p w:rsidR="003B06FB" w:rsidRDefault="006361C4" w:rsidP="0007098E">
      <w:pPr>
        <w:spacing w:line="240" w:lineRule="auto"/>
      </w:pPr>
      <w:r>
        <w:t xml:space="preserve">In the </w:t>
      </w:r>
      <w:r w:rsidR="00EA2CE4">
        <w:t>next</w:t>
      </w:r>
      <w:r>
        <w:t xml:space="preserve"> and biggest section (46-53), we are brought face to face with a truth which John emphasises in his first letter:</w:t>
      </w:r>
      <w:r w:rsidR="0051177F">
        <w:t xml:space="preserve"> </w:t>
      </w:r>
      <w:r>
        <w:rPr>
          <w:b/>
          <w:i/>
        </w:rPr>
        <w:t>If we claim to be without sin, we deceive ourselves and the truth is not in us. If we confess our sins, he is faithful and just and will forgive us our sins and purify us from all unrighteousness. If we claim we have not sinned</w:t>
      </w:r>
      <w:r w:rsidR="003B06FB">
        <w:rPr>
          <w:b/>
          <w:i/>
        </w:rPr>
        <w:t>, we make him out to be a liar and his word has no place in our lives. (1 John 1:8-10</w:t>
      </w:r>
      <w:r w:rsidR="0051177F">
        <w:rPr>
          <w:b/>
          <w:i/>
        </w:rPr>
        <w:t xml:space="preserve"> See also Rom 3:10-12</w:t>
      </w:r>
      <w:r w:rsidR="003B06FB">
        <w:rPr>
          <w:b/>
          <w:i/>
        </w:rPr>
        <w:t>).</w:t>
      </w:r>
      <w:r w:rsidR="003B06FB">
        <w:t xml:space="preserve">The middle sentence of those three has been called </w:t>
      </w:r>
      <w:r w:rsidR="003B06FB">
        <w:rPr>
          <w:i/>
        </w:rPr>
        <w:t>the Christian’s bar of soap</w:t>
      </w:r>
      <w:r w:rsidR="003B06FB">
        <w:t>.</w:t>
      </w:r>
      <w:r w:rsidR="0051177F">
        <w:t xml:space="preserve"> </w:t>
      </w:r>
      <w:r w:rsidR="003B06FB">
        <w:t xml:space="preserve">Solomon, like John, emphasises the universality of sin (46) </w:t>
      </w:r>
      <w:r w:rsidR="003B06FB">
        <w:rPr>
          <w:b/>
          <w:i/>
        </w:rPr>
        <w:t>for there is no-one who does not sin...</w:t>
      </w:r>
      <w:r w:rsidR="003B06FB">
        <w:t xml:space="preserve"> He also stresses the need for a genuine repentance. It must be no sham thing; no ‘put on </w:t>
      </w:r>
      <w:r w:rsidR="0051177F">
        <w:t>‘thing</w:t>
      </w:r>
      <w:r w:rsidR="003B06FB">
        <w:t xml:space="preserve"> like fake tan. It must not be the application of a spiritual cosmetic in order to look better, but without touching the insides (47/48).</w:t>
      </w:r>
      <w:r w:rsidR="0051177F">
        <w:t xml:space="preserve"> David Pawson has said that the only way </w:t>
      </w:r>
      <w:r w:rsidR="00D45191">
        <w:t xml:space="preserve">that </w:t>
      </w:r>
      <w:r w:rsidR="0051177F">
        <w:t>sin can leave the body is through the mouth, as it is confessed. In these verses Solomon is looking ahead, with remarkable prophetic insight, to a time when the Israelites would be driven into exile because of their sinfulness becoming so great. Indeed that time was to come some four hundred years later. It is thought that the first readers of 1 Kings were in fact exiles in Babylon, so you can imagine the immediacy of the impact of these words upon them.</w:t>
      </w:r>
      <w:r w:rsidR="00EA2CE4">
        <w:t xml:space="preserve"> At the close of this prayer, Solomon ‘reminded’ God of His own special call on the nation of Israel (53). Also, He had delivered them from a far worse situation in Egypt, so they could have hope that He would deliver them again. Indeed, the return from Babylonian exile is depicted in the Bible as a second exodus.</w:t>
      </w:r>
    </w:p>
    <w:p w:rsidR="003B06FB" w:rsidRDefault="00EA2CE4" w:rsidP="0007098E">
      <w:pPr>
        <w:spacing w:line="240" w:lineRule="auto"/>
      </w:pPr>
      <w:r>
        <w:t>I was once having lunch with a friend. He was carrying a heart monitor that day. It was taking readings on his heartbeat throughout the day. He would then be able to remove it again. But our hearts are monitored by the living God 24/7.</w:t>
      </w:r>
      <w:r w:rsidR="0007098E">
        <w:t xml:space="preserve"> </w:t>
      </w:r>
      <w:r w:rsidR="003B06FB">
        <w:t xml:space="preserve">Remember that God listens to our prayers with His </w:t>
      </w:r>
      <w:r w:rsidR="003B06FB">
        <w:rPr>
          <w:b/>
          <w:i/>
        </w:rPr>
        <w:t xml:space="preserve">eyes (52) </w:t>
      </w:r>
      <w:r w:rsidR="003B06FB" w:rsidRPr="003B06FB">
        <w:t>as well as His ears.</w:t>
      </w:r>
      <w:r w:rsidR="003B06FB">
        <w:t xml:space="preserve"> He reads the heart as well as tuning in to the words: </w:t>
      </w:r>
      <w:r w:rsidR="003B06FB">
        <w:rPr>
          <w:b/>
          <w:i/>
        </w:rPr>
        <w:t>for you alone know the hearts of all men (39)</w:t>
      </w:r>
      <w:r w:rsidR="00D45191">
        <w:t>. Let’s take encouragement</w:t>
      </w:r>
      <w:r>
        <w:t xml:space="preserve"> from Solomon’s prayer. Let it fire us up to pray. As we seek God with all our heart, we will find Him.</w:t>
      </w:r>
    </w:p>
    <w:p w:rsidR="007A2601" w:rsidRDefault="007A2601" w:rsidP="0007098E">
      <w:pPr>
        <w:spacing w:line="240" w:lineRule="auto"/>
        <w:rPr>
          <w:i/>
        </w:rPr>
      </w:pPr>
      <w:r>
        <w:rPr>
          <w:b/>
          <w:i/>
        </w:rPr>
        <w:t xml:space="preserve">Prayer: </w:t>
      </w:r>
      <w:r>
        <w:rPr>
          <w:i/>
        </w:rPr>
        <w:t>Lord, don’t allow me to forget that you always monitor my heart. Let me really grasp that you are not necessarily impressed by outwardly spectacular things that tend to win human admiration. May</w:t>
      </w:r>
      <w:r w:rsidR="00D45191">
        <w:rPr>
          <w:i/>
        </w:rPr>
        <w:t xml:space="preserve"> my</w:t>
      </w:r>
      <w:r>
        <w:rPr>
          <w:i/>
        </w:rPr>
        <w:t xml:space="preserve"> ambition always be to have a heart that is perfect towards </w:t>
      </w:r>
      <w:proofErr w:type="gramStart"/>
      <w:r>
        <w:rPr>
          <w:i/>
        </w:rPr>
        <w:t>you.</w:t>
      </w:r>
      <w:proofErr w:type="gramEnd"/>
      <w:r>
        <w:rPr>
          <w:i/>
        </w:rPr>
        <w:t xml:space="preserve"> </w:t>
      </w:r>
    </w:p>
    <w:p w:rsidR="007A2601" w:rsidRPr="007A2601" w:rsidRDefault="007A2601" w:rsidP="0007098E">
      <w:pPr>
        <w:spacing w:line="240" w:lineRule="auto"/>
        <w:rPr>
          <w:i/>
        </w:rPr>
      </w:pPr>
      <w:r>
        <w:rPr>
          <w:i/>
        </w:rPr>
        <w:t>I also pray for all who do not yet know you, that you will give them a new heart. I ask these things in Jesus’ Name.</w:t>
      </w:r>
    </w:p>
    <w:p w:rsidR="00D55C1D" w:rsidRPr="00D55C1D" w:rsidRDefault="00D55C1D" w:rsidP="0007098E">
      <w:pPr>
        <w:spacing w:line="240" w:lineRule="auto"/>
      </w:pPr>
    </w:p>
    <w:sectPr w:rsidR="00D55C1D" w:rsidRPr="00D55C1D" w:rsidSect="00F70F5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D55C1D"/>
    <w:rsid w:val="0007098E"/>
    <w:rsid w:val="003B06FB"/>
    <w:rsid w:val="0051177F"/>
    <w:rsid w:val="006361C4"/>
    <w:rsid w:val="007A2601"/>
    <w:rsid w:val="007B041B"/>
    <w:rsid w:val="00A54251"/>
    <w:rsid w:val="00C15FF8"/>
    <w:rsid w:val="00D45191"/>
    <w:rsid w:val="00D55C1D"/>
    <w:rsid w:val="00EA2CE4"/>
    <w:rsid w:val="00F70F5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F5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Pages>
  <Words>484</Words>
  <Characters>2760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7</cp:revision>
  <dcterms:created xsi:type="dcterms:W3CDTF">2012-05-17T07:06:00Z</dcterms:created>
  <dcterms:modified xsi:type="dcterms:W3CDTF">2012-05-22T09:06:00Z</dcterms:modified>
</cp:coreProperties>
</file>